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4DC8" w14:textId="77777777" w:rsidR="009B51DB" w:rsidRPr="00393255" w:rsidRDefault="002D0202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36"/>
          <w:szCs w:val="36"/>
        </w:rPr>
      </w:pPr>
      <w:r w:rsidRPr="00393255">
        <w:rPr>
          <w:rFonts w:ascii="Calibri" w:hAnsi="Calibri" w:cs="Calibri"/>
          <w:b/>
          <w:noProof/>
          <w:sz w:val="36"/>
          <w:szCs w:val="36"/>
          <w:lang w:val="en-US" w:eastAsia="en-US"/>
        </w:rPr>
        <w:drawing>
          <wp:inline distT="0" distB="0" distL="0" distR="0" wp14:anchorId="0B16C6EA" wp14:editId="03D9AA65">
            <wp:extent cx="2171700" cy="742950"/>
            <wp:effectExtent l="0" t="0" r="0" b="0"/>
            <wp:docPr id="1" name="Picture 1" descr="Logo  Europese School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Europese School 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8D7B5" w14:textId="77777777" w:rsidR="009B51DB" w:rsidRPr="00393255" w:rsidRDefault="009B51D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36"/>
          <w:szCs w:val="36"/>
        </w:rPr>
      </w:pPr>
    </w:p>
    <w:p w14:paraId="41C823E1" w14:textId="11DDAF97" w:rsidR="00C16A88" w:rsidRPr="005F50CC" w:rsidRDefault="007428C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36"/>
          <w:szCs w:val="36"/>
        </w:rPr>
      </w:pPr>
      <w:r w:rsidRPr="005F50CC">
        <w:rPr>
          <w:rFonts w:ascii="Calibri" w:hAnsi="Calibri" w:cs="Calibri"/>
          <w:b/>
          <w:sz w:val="36"/>
          <w:szCs w:val="36"/>
        </w:rPr>
        <w:t xml:space="preserve">Europese School </w:t>
      </w:r>
      <w:r w:rsidR="00CC3311">
        <w:rPr>
          <w:rFonts w:ascii="Calibri" w:hAnsi="Calibri" w:cs="Calibri"/>
          <w:b/>
          <w:sz w:val="36"/>
          <w:szCs w:val="36"/>
        </w:rPr>
        <w:t>Mol</w:t>
      </w:r>
    </w:p>
    <w:p w14:paraId="36154282" w14:textId="77777777" w:rsidR="00782130" w:rsidRPr="005F50CC" w:rsidRDefault="00782130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8A551E9" w14:textId="0C8E2A9D" w:rsidR="00782130" w:rsidRPr="005F50CC" w:rsidRDefault="00CC3311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Ramen poetsen Europese School m</w:t>
      </w: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ol</w:t>
      </w:r>
      <w:r w:rsidR="00124CE3" w:rsidRPr="005F50CC">
        <w:rPr>
          <w:rFonts w:ascii="Calibri" w:hAnsi="Calibri" w:cs="Calibri"/>
          <w:b/>
          <w:sz w:val="36"/>
          <w:szCs w:val="36"/>
        </w:rPr>
        <w:tab/>
      </w:r>
    </w:p>
    <w:p w14:paraId="29444BEF" w14:textId="77777777" w:rsidR="007428CE" w:rsidRPr="005F50CC" w:rsidRDefault="007428C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3C21E611" w14:textId="77777777" w:rsidR="007428CE" w:rsidRPr="007F2EBC" w:rsidRDefault="007821F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1. </w:t>
      </w:r>
      <w:r w:rsidR="009130BF" w:rsidRPr="007F2EBC">
        <w:rPr>
          <w:rFonts w:ascii="Calibri" w:hAnsi="Calibri" w:cs="Calibri"/>
          <w:b/>
          <w:sz w:val="22"/>
          <w:szCs w:val="22"/>
        </w:rPr>
        <w:t>INLEIDING</w:t>
      </w:r>
    </w:p>
    <w:p w14:paraId="7B83F6A2" w14:textId="77777777" w:rsidR="009130BF" w:rsidRPr="007F2EBC" w:rsidRDefault="009130B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099AA9A" w14:textId="23912918" w:rsidR="00647F25" w:rsidRPr="007F2EBC" w:rsidRDefault="00691F60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Europese School </w:t>
      </w:r>
      <w:r w:rsidR="00CC3311">
        <w:rPr>
          <w:rFonts w:ascii="Calibri" w:hAnsi="Calibri" w:cs="Calibri"/>
          <w:sz w:val="22"/>
          <w:szCs w:val="22"/>
        </w:rPr>
        <w:t>Mol</w:t>
      </w:r>
      <w:r w:rsidRPr="007F2EBC">
        <w:rPr>
          <w:rFonts w:ascii="Calibri" w:hAnsi="Calibri" w:cs="Calibri"/>
          <w:sz w:val="22"/>
          <w:szCs w:val="22"/>
        </w:rPr>
        <w:t xml:space="preserve"> is een officiële onderwijsinstelling</w:t>
      </w:r>
      <w:r w:rsidR="007428CE" w:rsidRPr="007F2EBC">
        <w:rPr>
          <w:rFonts w:ascii="Calibri" w:hAnsi="Calibri" w:cs="Calibri"/>
          <w:sz w:val="22"/>
          <w:szCs w:val="22"/>
        </w:rPr>
        <w:t xml:space="preserve"> </w:t>
      </w:r>
      <w:r w:rsidR="00E55588" w:rsidRPr="007F2EBC">
        <w:rPr>
          <w:rFonts w:ascii="Calibri" w:hAnsi="Calibri" w:cs="Calibri"/>
          <w:sz w:val="22"/>
          <w:szCs w:val="22"/>
        </w:rPr>
        <w:t>onder</w:t>
      </w:r>
      <w:r w:rsidR="00DF25D3" w:rsidRPr="007F2EBC">
        <w:rPr>
          <w:rFonts w:ascii="Calibri" w:hAnsi="Calibri" w:cs="Calibri"/>
          <w:sz w:val="22"/>
          <w:szCs w:val="22"/>
        </w:rPr>
        <w:t xml:space="preserve"> </w:t>
      </w:r>
      <w:r w:rsidR="00927CA4" w:rsidRPr="007F2EBC">
        <w:rPr>
          <w:rFonts w:ascii="Calibri" w:hAnsi="Calibri" w:cs="Calibri"/>
          <w:sz w:val="22"/>
          <w:szCs w:val="22"/>
        </w:rPr>
        <w:t xml:space="preserve">gezamenlijke </w:t>
      </w:r>
      <w:r w:rsidR="00DF25D3" w:rsidRPr="007F2EBC">
        <w:rPr>
          <w:rFonts w:ascii="Calibri" w:hAnsi="Calibri" w:cs="Calibri"/>
          <w:sz w:val="22"/>
          <w:szCs w:val="22"/>
        </w:rPr>
        <w:t>c</w:t>
      </w:r>
      <w:r w:rsidR="00E55588" w:rsidRPr="007F2EBC">
        <w:rPr>
          <w:rFonts w:ascii="Calibri" w:hAnsi="Calibri" w:cs="Calibri"/>
          <w:sz w:val="22"/>
          <w:szCs w:val="22"/>
        </w:rPr>
        <w:t xml:space="preserve">ontrole van de </w:t>
      </w:r>
      <w:r w:rsidR="00927CA4" w:rsidRPr="007F2EBC">
        <w:rPr>
          <w:rFonts w:ascii="Calibri" w:hAnsi="Calibri" w:cs="Calibri"/>
          <w:sz w:val="22"/>
          <w:szCs w:val="22"/>
        </w:rPr>
        <w:t>Ministeries van Onderwijs</w:t>
      </w:r>
      <w:r w:rsidR="00E55588" w:rsidRPr="007F2EBC">
        <w:rPr>
          <w:rFonts w:ascii="Calibri" w:hAnsi="Calibri" w:cs="Calibri"/>
          <w:sz w:val="22"/>
          <w:szCs w:val="22"/>
        </w:rPr>
        <w:t xml:space="preserve"> van alle lidstaten van de Europese Unie. Z</w:t>
      </w:r>
      <w:r w:rsidR="00927CA4" w:rsidRPr="007F2EBC">
        <w:rPr>
          <w:rFonts w:ascii="Calibri" w:hAnsi="Calibri" w:cs="Calibri"/>
          <w:sz w:val="22"/>
          <w:szCs w:val="22"/>
        </w:rPr>
        <w:t>e</w:t>
      </w:r>
      <w:r w:rsidR="00E55588" w:rsidRPr="007F2EBC">
        <w:rPr>
          <w:rFonts w:ascii="Calibri" w:hAnsi="Calibri" w:cs="Calibri"/>
          <w:sz w:val="22"/>
          <w:szCs w:val="22"/>
        </w:rPr>
        <w:t xml:space="preserve"> zijn in de eerste plaats opgericht ten behoeve van de kinderen van het personeel van de Europese Unie, maar nemen </w:t>
      </w:r>
      <w:r w:rsidR="00DD5701" w:rsidRPr="007F2EBC">
        <w:rPr>
          <w:rFonts w:ascii="Calibri" w:hAnsi="Calibri" w:cs="Calibri"/>
          <w:sz w:val="22"/>
          <w:szCs w:val="22"/>
        </w:rPr>
        <w:t xml:space="preserve">ook </w:t>
      </w:r>
      <w:r w:rsidR="00E55588" w:rsidRPr="007F2EBC">
        <w:rPr>
          <w:rFonts w:ascii="Calibri" w:hAnsi="Calibri" w:cs="Calibri"/>
          <w:sz w:val="22"/>
          <w:szCs w:val="22"/>
        </w:rPr>
        <w:t>andere kinderen op indien er plaats</w:t>
      </w:r>
      <w:r w:rsidR="009B6873" w:rsidRPr="007F2EBC">
        <w:rPr>
          <w:rFonts w:ascii="Calibri" w:hAnsi="Calibri" w:cs="Calibri"/>
          <w:sz w:val="22"/>
          <w:szCs w:val="22"/>
        </w:rPr>
        <w:t>en</w:t>
      </w:r>
      <w:r w:rsidR="00E55588" w:rsidRPr="007F2EBC">
        <w:rPr>
          <w:rFonts w:ascii="Calibri" w:hAnsi="Calibri" w:cs="Calibri"/>
          <w:sz w:val="22"/>
          <w:szCs w:val="22"/>
        </w:rPr>
        <w:t xml:space="preserve"> beschikbaar </w:t>
      </w:r>
      <w:r w:rsidR="009B6873" w:rsidRPr="007F2EBC">
        <w:rPr>
          <w:rFonts w:ascii="Calibri" w:hAnsi="Calibri" w:cs="Calibri"/>
          <w:sz w:val="22"/>
          <w:szCs w:val="22"/>
        </w:rPr>
        <w:t>zijn</w:t>
      </w:r>
      <w:r w:rsidR="00E55588" w:rsidRPr="007F2EBC">
        <w:rPr>
          <w:rFonts w:ascii="Calibri" w:hAnsi="Calibri" w:cs="Calibri"/>
          <w:sz w:val="22"/>
          <w:szCs w:val="22"/>
        </w:rPr>
        <w:t>.</w:t>
      </w:r>
      <w:r w:rsidR="00DF25D3" w:rsidRPr="007F2EBC">
        <w:rPr>
          <w:rFonts w:ascii="Calibri" w:hAnsi="Calibri" w:cs="Calibri"/>
          <w:sz w:val="22"/>
          <w:szCs w:val="22"/>
        </w:rPr>
        <w:t xml:space="preserve"> </w:t>
      </w:r>
    </w:p>
    <w:p w14:paraId="72329243" w14:textId="7E23B61A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schooltijden en de vakantiekalender wijken af van die van de </w:t>
      </w:r>
      <w:r w:rsidR="00CC3311">
        <w:rPr>
          <w:rFonts w:ascii="Calibri" w:hAnsi="Calibri" w:cs="Calibri"/>
          <w:sz w:val="22"/>
          <w:szCs w:val="22"/>
        </w:rPr>
        <w:t>Belgische</w:t>
      </w:r>
      <w:r w:rsidRPr="007F2EBC">
        <w:rPr>
          <w:rFonts w:ascii="Calibri" w:hAnsi="Calibri" w:cs="Calibri"/>
          <w:sz w:val="22"/>
          <w:szCs w:val="22"/>
        </w:rPr>
        <w:t xml:space="preserve"> scholen.</w:t>
      </w:r>
    </w:p>
    <w:p w14:paraId="1921F6A6" w14:textId="2FCA9014" w:rsidR="002755EB" w:rsidRPr="007F2EBC" w:rsidRDefault="00DF25D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Voor informatie over het Europese Scholensysteem kunt u terecht op </w:t>
      </w:r>
      <w:hyperlink r:id="rId12" w:history="1">
        <w:r w:rsidR="002755EB" w:rsidRPr="007F2EBC">
          <w:rPr>
            <w:rStyle w:val="Hyperlink"/>
            <w:rFonts w:ascii="Calibri" w:hAnsi="Calibri" w:cs="Calibri"/>
            <w:sz w:val="22"/>
            <w:szCs w:val="22"/>
          </w:rPr>
          <w:t>www.eursc.eu</w:t>
        </w:r>
      </w:hyperlink>
      <w:r w:rsidR="002755EB" w:rsidRPr="007F2EBC">
        <w:rPr>
          <w:rFonts w:ascii="Calibri" w:hAnsi="Calibri" w:cs="Calibri"/>
          <w:sz w:val="22"/>
          <w:szCs w:val="22"/>
        </w:rPr>
        <w:t xml:space="preserve"> </w:t>
      </w:r>
      <w:r w:rsidR="00691F60" w:rsidRPr="007F2EBC">
        <w:rPr>
          <w:rFonts w:ascii="Calibri" w:hAnsi="Calibri" w:cs="Calibri"/>
          <w:sz w:val="22"/>
          <w:szCs w:val="22"/>
        </w:rPr>
        <w:t xml:space="preserve">en voor de Europese School </w:t>
      </w:r>
      <w:r w:rsidR="00CC3311">
        <w:rPr>
          <w:rFonts w:ascii="Calibri" w:hAnsi="Calibri" w:cs="Calibri"/>
          <w:sz w:val="22"/>
          <w:szCs w:val="22"/>
        </w:rPr>
        <w:t>Mol</w:t>
      </w:r>
      <w:r w:rsidR="00691F60" w:rsidRPr="007F2EBC">
        <w:rPr>
          <w:rFonts w:ascii="Calibri" w:hAnsi="Calibri" w:cs="Calibri"/>
          <w:sz w:val="22"/>
          <w:szCs w:val="22"/>
        </w:rPr>
        <w:t xml:space="preserve"> </w:t>
      </w:r>
      <w:r w:rsidR="00764893" w:rsidRPr="007F2EBC">
        <w:rPr>
          <w:rFonts w:ascii="Calibri" w:hAnsi="Calibri" w:cs="Calibri"/>
          <w:sz w:val="22"/>
          <w:szCs w:val="22"/>
        </w:rPr>
        <w:t>op</w:t>
      </w:r>
      <w:r w:rsidR="00CC3311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CC3311" w:rsidRPr="0079559F">
          <w:rPr>
            <w:rStyle w:val="Hyperlink"/>
            <w:rFonts w:ascii="Calibri" w:hAnsi="Calibri" w:cs="Calibri"/>
            <w:sz w:val="22"/>
            <w:szCs w:val="22"/>
          </w:rPr>
          <w:t>www.esmol.be</w:t>
        </w:r>
      </w:hyperlink>
      <w:r w:rsidR="002755EB" w:rsidRPr="007F2EBC">
        <w:rPr>
          <w:rFonts w:ascii="Calibri" w:hAnsi="Calibri" w:cs="Calibri"/>
          <w:sz w:val="22"/>
          <w:szCs w:val="22"/>
        </w:rPr>
        <w:t>.</w:t>
      </w:r>
    </w:p>
    <w:p w14:paraId="46FFFDC5" w14:textId="77777777" w:rsidR="00764893" w:rsidRPr="007F2EBC" w:rsidRDefault="002755E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    </w:t>
      </w:r>
    </w:p>
    <w:p w14:paraId="65B742A2" w14:textId="7A611FF2" w:rsidR="00F42BEB" w:rsidRPr="007F2EBC" w:rsidRDefault="007821F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2. </w:t>
      </w:r>
      <w:r w:rsidR="00B55B89" w:rsidRPr="007F2EBC">
        <w:rPr>
          <w:rFonts w:ascii="Calibri" w:hAnsi="Calibri" w:cs="Calibri"/>
          <w:b/>
          <w:sz w:val="22"/>
          <w:szCs w:val="22"/>
        </w:rPr>
        <w:t>BASISGEGEVENS</w:t>
      </w:r>
    </w:p>
    <w:p w14:paraId="42843969" w14:textId="77777777" w:rsidR="004854CD" w:rsidRPr="007F2EBC" w:rsidRDefault="004854CD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59B54F2" w14:textId="77777777" w:rsidR="00093EFE" w:rsidRPr="007F2EBC" w:rsidRDefault="00093EF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2.1. Contractvorm</w:t>
      </w:r>
    </w:p>
    <w:p w14:paraId="1316C605" w14:textId="56D18E72" w:rsidR="00093EFE" w:rsidRDefault="00093EFE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school </w:t>
      </w:r>
      <w:r w:rsidR="006F3D8D" w:rsidRPr="007F2EBC">
        <w:rPr>
          <w:rFonts w:ascii="Calibri" w:hAnsi="Calibri" w:cs="Calibri"/>
          <w:sz w:val="22"/>
          <w:szCs w:val="22"/>
        </w:rPr>
        <w:t xml:space="preserve">wenst </w:t>
      </w:r>
      <w:r w:rsidR="00782130" w:rsidRPr="007F2EBC">
        <w:rPr>
          <w:rFonts w:ascii="Calibri" w:hAnsi="Calibri" w:cs="Calibri"/>
          <w:sz w:val="22"/>
          <w:szCs w:val="22"/>
        </w:rPr>
        <w:t xml:space="preserve">een contract </w:t>
      </w:r>
      <w:r w:rsidR="006F3D8D" w:rsidRPr="007F2EBC">
        <w:rPr>
          <w:rFonts w:ascii="Calibri" w:hAnsi="Calibri" w:cs="Calibri"/>
          <w:sz w:val="22"/>
          <w:szCs w:val="22"/>
        </w:rPr>
        <w:t>af te sluiten v</w:t>
      </w:r>
      <w:r w:rsidR="00124CE3" w:rsidRPr="007F2EBC">
        <w:rPr>
          <w:rFonts w:ascii="Calibri" w:hAnsi="Calibri" w:cs="Calibri"/>
          <w:sz w:val="22"/>
          <w:szCs w:val="22"/>
        </w:rPr>
        <w:t xml:space="preserve">oor </w:t>
      </w:r>
      <w:r w:rsidR="00CC3311">
        <w:rPr>
          <w:rFonts w:ascii="Calibri" w:hAnsi="Calibri" w:cs="Calibri"/>
          <w:sz w:val="22"/>
          <w:szCs w:val="22"/>
        </w:rPr>
        <w:t>het poetsen van de ramen van de school aan de binnen- en buitenzijde, met inbegrip van de kozijnen en dorpels</w:t>
      </w:r>
      <w:r w:rsidR="00382FA6">
        <w:rPr>
          <w:rFonts w:ascii="Calibri" w:hAnsi="Calibri" w:cs="Calibri"/>
          <w:sz w:val="22"/>
          <w:szCs w:val="22"/>
        </w:rPr>
        <w:t>.</w:t>
      </w:r>
      <w:r w:rsidR="00CC3311">
        <w:rPr>
          <w:rFonts w:ascii="Calibri" w:hAnsi="Calibri" w:cs="Calibri"/>
          <w:sz w:val="22"/>
          <w:szCs w:val="22"/>
        </w:rPr>
        <w:t xml:space="preserve"> Dit dient uiterlijk voor 1 mei 2020 te gebeuren.</w:t>
      </w:r>
      <w:r w:rsidR="00382FA6">
        <w:rPr>
          <w:rFonts w:ascii="Calibri" w:hAnsi="Calibri" w:cs="Calibri"/>
          <w:sz w:val="22"/>
          <w:szCs w:val="22"/>
        </w:rPr>
        <w:t xml:space="preserve"> </w:t>
      </w:r>
    </w:p>
    <w:p w14:paraId="6BB77C30" w14:textId="77777777" w:rsidR="00382FA6" w:rsidRPr="007F2EBC" w:rsidRDefault="00382FA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79243D7D" w14:textId="0759EBA9" w:rsidR="00A72803" w:rsidRPr="007F2EBC" w:rsidRDefault="00A7280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Op het contract is </w:t>
      </w:r>
      <w:r w:rsidR="005A64F6" w:rsidRPr="007F2EBC">
        <w:rPr>
          <w:rFonts w:ascii="Calibri" w:hAnsi="Calibri" w:cs="Calibri"/>
          <w:sz w:val="22"/>
          <w:szCs w:val="22"/>
        </w:rPr>
        <w:t>subsidiair Europees recht van toepassing, en meer subsidiair het recht van de lidstaat waar opdrachtgever gevestig</w:t>
      </w:r>
      <w:r w:rsidR="00593172" w:rsidRPr="007F2EBC">
        <w:rPr>
          <w:rFonts w:ascii="Calibri" w:hAnsi="Calibri" w:cs="Calibri"/>
          <w:sz w:val="22"/>
          <w:szCs w:val="22"/>
        </w:rPr>
        <w:t xml:space="preserve">d is </w:t>
      </w:r>
      <w:r w:rsidR="00CC3311">
        <w:rPr>
          <w:rFonts w:ascii="Calibri" w:hAnsi="Calibri" w:cs="Calibri"/>
          <w:sz w:val="22"/>
          <w:szCs w:val="22"/>
        </w:rPr>
        <w:t>België</w:t>
      </w:r>
    </w:p>
    <w:p w14:paraId="7E57CE94" w14:textId="77777777" w:rsidR="003B082B" w:rsidRPr="007F2EBC" w:rsidRDefault="003B082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099D12CF" w14:textId="77777777" w:rsidR="003B082B" w:rsidRPr="007F2EBC" w:rsidRDefault="003B082B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2.2. Plaats van de </w:t>
      </w:r>
      <w:r w:rsidR="00CD0E10" w:rsidRPr="007F2EBC">
        <w:rPr>
          <w:rFonts w:ascii="Calibri" w:hAnsi="Calibri" w:cs="Calibri"/>
          <w:b/>
          <w:sz w:val="22"/>
          <w:szCs w:val="22"/>
        </w:rPr>
        <w:t>levering</w:t>
      </w:r>
    </w:p>
    <w:p w14:paraId="120C817C" w14:textId="480BD5A3" w:rsidR="003B082B" w:rsidRPr="007F2EBC" w:rsidRDefault="003B082B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Europese School </w:t>
      </w:r>
      <w:r w:rsidR="00CC3311">
        <w:rPr>
          <w:rFonts w:ascii="Calibri" w:hAnsi="Calibri" w:cs="Calibri"/>
          <w:sz w:val="22"/>
          <w:szCs w:val="22"/>
        </w:rPr>
        <w:t>Mol</w:t>
      </w:r>
      <w:r w:rsidRPr="007F2EBC">
        <w:rPr>
          <w:rFonts w:ascii="Calibri" w:hAnsi="Calibri" w:cs="Calibri"/>
          <w:sz w:val="22"/>
          <w:szCs w:val="22"/>
        </w:rPr>
        <w:t xml:space="preserve"> is gevestigd aan </w:t>
      </w:r>
      <w:r w:rsidR="00CC3311">
        <w:rPr>
          <w:rFonts w:ascii="Calibri" w:hAnsi="Calibri" w:cs="Calibri"/>
          <w:sz w:val="22"/>
          <w:szCs w:val="22"/>
        </w:rPr>
        <w:t>de Europawijk 100</w:t>
      </w:r>
      <w:r w:rsidRPr="007F2EBC">
        <w:rPr>
          <w:rFonts w:ascii="Calibri" w:hAnsi="Calibri" w:cs="Calibri"/>
          <w:sz w:val="22"/>
          <w:szCs w:val="22"/>
        </w:rPr>
        <w:t xml:space="preserve">, </w:t>
      </w:r>
      <w:r w:rsidR="00CC3311">
        <w:rPr>
          <w:rFonts w:ascii="Calibri" w:hAnsi="Calibri" w:cs="Calibri"/>
          <w:sz w:val="22"/>
          <w:szCs w:val="22"/>
        </w:rPr>
        <w:t>2400 Mol</w:t>
      </w:r>
      <w:r w:rsidRPr="007F2EBC">
        <w:rPr>
          <w:rFonts w:ascii="Calibri" w:hAnsi="Calibri" w:cs="Calibri"/>
          <w:sz w:val="22"/>
          <w:szCs w:val="22"/>
        </w:rPr>
        <w:t>.</w:t>
      </w:r>
      <w:r w:rsidR="00CD0E10" w:rsidRPr="007F2EBC">
        <w:rPr>
          <w:rFonts w:ascii="Calibri" w:hAnsi="Calibri" w:cs="Calibri"/>
          <w:sz w:val="22"/>
          <w:szCs w:val="22"/>
        </w:rPr>
        <w:t xml:space="preserve"> </w:t>
      </w:r>
      <w:r w:rsidR="00382FA6">
        <w:rPr>
          <w:rFonts w:ascii="Calibri" w:hAnsi="Calibri" w:cs="Calibri"/>
          <w:sz w:val="22"/>
          <w:szCs w:val="22"/>
        </w:rPr>
        <w:t xml:space="preserve">De </w:t>
      </w:r>
      <w:r w:rsidR="00CC3311">
        <w:rPr>
          <w:rFonts w:ascii="Calibri" w:hAnsi="Calibri" w:cs="Calibri"/>
          <w:sz w:val="22"/>
          <w:szCs w:val="22"/>
        </w:rPr>
        <w:t xml:space="preserve">dienst dient gelevert te worden tussen het afsluiten van het contract en voor 1 mei 2020, na afspraak met de school via </w:t>
      </w:r>
      <w:hyperlink r:id="rId14" w:history="1">
        <w:r w:rsidR="00CC3311" w:rsidRPr="0079559F">
          <w:rPr>
            <w:rStyle w:val="Hyperlink"/>
            <w:rFonts w:ascii="Calibri" w:hAnsi="Calibri" w:cs="Calibri"/>
            <w:sz w:val="22"/>
            <w:szCs w:val="22"/>
          </w:rPr>
          <w:t>MOL-DEPUTY-DIRECTOR-FINANCE-AND-ADMINISTRATION@eursc.eu</w:t>
        </w:r>
      </w:hyperlink>
      <w:r w:rsidR="00382FA6">
        <w:rPr>
          <w:rFonts w:ascii="Calibri" w:hAnsi="Calibri" w:cs="Calibri"/>
          <w:sz w:val="22"/>
          <w:szCs w:val="22"/>
        </w:rPr>
        <w:t xml:space="preserve">. </w:t>
      </w:r>
    </w:p>
    <w:p w14:paraId="04D0376F" w14:textId="77777777" w:rsidR="003B082B" w:rsidRPr="007F2EBC" w:rsidRDefault="003B082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2EB5871" w14:textId="77777777" w:rsidR="006F3D8D" w:rsidRPr="007F2EBC" w:rsidRDefault="006F3D8D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2.3 Technische gegevens</w:t>
      </w:r>
    </w:p>
    <w:p w14:paraId="59ACCCF4" w14:textId="77777777" w:rsidR="006F3D8D" w:rsidRPr="007F2EBC" w:rsidRDefault="006F3D8D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53F87AD" w14:textId="18FD9B43" w:rsidR="009B51DB" w:rsidRPr="007F2EBC" w:rsidRDefault="003B082B" w:rsidP="009725E3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i/>
          <w:sz w:val="22"/>
          <w:szCs w:val="22"/>
        </w:rPr>
      </w:pPr>
      <w:r w:rsidRPr="007F2EBC">
        <w:rPr>
          <w:rFonts w:ascii="Calibri" w:hAnsi="Calibri" w:cs="Calibri"/>
          <w:b/>
          <w:i/>
          <w:sz w:val="22"/>
          <w:szCs w:val="22"/>
        </w:rPr>
        <w:t>2.</w:t>
      </w:r>
      <w:r w:rsidR="004D5521" w:rsidRPr="007F2EBC">
        <w:rPr>
          <w:rFonts w:ascii="Calibri" w:hAnsi="Calibri" w:cs="Calibri"/>
          <w:b/>
          <w:i/>
          <w:sz w:val="22"/>
          <w:szCs w:val="22"/>
        </w:rPr>
        <w:t>3</w:t>
      </w:r>
      <w:r w:rsidR="00093EFE" w:rsidRPr="007F2EBC">
        <w:rPr>
          <w:rFonts w:ascii="Calibri" w:hAnsi="Calibri" w:cs="Calibri"/>
          <w:b/>
          <w:i/>
          <w:sz w:val="22"/>
          <w:szCs w:val="22"/>
        </w:rPr>
        <w:t>.</w:t>
      </w:r>
      <w:r w:rsidR="006F3D8D" w:rsidRPr="007F2EBC">
        <w:rPr>
          <w:rFonts w:ascii="Calibri" w:hAnsi="Calibri" w:cs="Calibri"/>
          <w:b/>
          <w:i/>
          <w:sz w:val="22"/>
          <w:szCs w:val="22"/>
        </w:rPr>
        <w:t>1.</w:t>
      </w:r>
      <w:r w:rsidR="00093EFE" w:rsidRPr="007F2EB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C3311">
        <w:rPr>
          <w:rFonts w:ascii="Calibri" w:hAnsi="Calibri" w:cs="Calibri"/>
          <w:b/>
          <w:i/>
          <w:sz w:val="22"/>
          <w:szCs w:val="22"/>
        </w:rPr>
        <w:t>Poetsen van de ramen van de volgende schoolgebouwen:</w:t>
      </w:r>
    </w:p>
    <w:p w14:paraId="0144EC4A" w14:textId="77777777" w:rsidR="00382FA6" w:rsidRPr="0015515A" w:rsidRDefault="00382FA6" w:rsidP="00872FC8">
      <w:pPr>
        <w:tabs>
          <w:tab w:val="left" w:pos="993"/>
          <w:tab w:val="left" w:pos="2340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0857053" w14:textId="77777777" w:rsidR="00CC3311" w:rsidRDefault="00CC3311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Administratie</w:t>
      </w:r>
    </w:p>
    <w:p w14:paraId="5A4AF088" w14:textId="77777777" w:rsidR="00CC3311" w:rsidRDefault="00CC3311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Domus</w:t>
      </w:r>
    </w:p>
    <w:p w14:paraId="14B09428" w14:textId="77777777" w:rsidR="00CC3311" w:rsidRDefault="00CC3311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Middelbare school</w:t>
      </w:r>
    </w:p>
    <w:p w14:paraId="4816440A" w14:textId="545AA23A" w:rsidR="00CC3311" w:rsidRDefault="00CC3311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Monnet</w:t>
      </w:r>
    </w:p>
    <w:p w14:paraId="7390181B" w14:textId="77777777" w:rsidR="00CC3311" w:rsidRDefault="00CC3311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Middelbare gym</w:t>
      </w:r>
    </w:p>
    <w:p w14:paraId="040BC99C" w14:textId="77777777" w:rsidR="00CC3311" w:rsidRDefault="00CC3311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Keluterschool</w:t>
      </w:r>
    </w:p>
    <w:p w14:paraId="406FC277" w14:textId="77777777" w:rsidR="00CC3311" w:rsidRDefault="00CC3311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Lagere School</w:t>
      </w:r>
    </w:p>
    <w:p w14:paraId="49AC97B0" w14:textId="0EDEB6F9" w:rsidR="00CC3311" w:rsidRDefault="00CC3311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Zwembad</w:t>
      </w:r>
    </w:p>
    <w:p w14:paraId="111E27EE" w14:textId="44E2AF32" w:rsidR="00CC3311" w:rsidRDefault="00CC3311" w:rsidP="00FD40E7">
      <w:pPr>
        <w:numPr>
          <w:ilvl w:val="0"/>
          <w:numId w:val="17"/>
        </w:num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Technische dienst</w:t>
      </w:r>
    </w:p>
    <w:p w14:paraId="37BB6984" w14:textId="77777777" w:rsidR="00CC3311" w:rsidRDefault="00CC3311" w:rsidP="00CC3311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0777A4A8" w14:textId="77777777" w:rsidR="00F33E64" w:rsidRDefault="00CC3311" w:rsidP="00CC3311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Sommige ramen bevinden zich op een verdiep, waardoor er gebruik dient gemaakt te worden van een hoogtewerker.</w:t>
      </w:r>
    </w:p>
    <w:p w14:paraId="4B7C5093" w14:textId="27B7E621" w:rsidR="00A04B25" w:rsidRPr="007F2EBC" w:rsidRDefault="00F33E64" w:rsidP="00CC3311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lastRenderedPageBreak/>
        <w:t>H</w:t>
      </w:r>
      <w:r>
        <w:rPr>
          <w:rFonts w:ascii="Calibri" w:hAnsi="Calibri" w:cs="Calibri"/>
          <w:sz w:val="22"/>
          <w:szCs w:val="22"/>
        </w:rPr>
        <w:t xml:space="preserve">et poetsen van de ramen van de school </w:t>
      </w:r>
      <w:r>
        <w:rPr>
          <w:rFonts w:ascii="Calibri" w:hAnsi="Calibri" w:cs="Calibri"/>
          <w:sz w:val="22"/>
          <w:szCs w:val="22"/>
        </w:rPr>
        <w:t xml:space="preserve">dient te gebeuren </w:t>
      </w:r>
      <w:r>
        <w:rPr>
          <w:rFonts w:ascii="Calibri" w:hAnsi="Calibri" w:cs="Calibri"/>
          <w:sz w:val="22"/>
          <w:szCs w:val="22"/>
        </w:rPr>
        <w:t>aan de binnen- en buitenzijde, met inbegrip van de kozijnen en dorpels. Dit dient uiterlijk voor 1 mei 2020 te gebeuren.</w:t>
      </w:r>
      <w:r w:rsidR="00A64EED" w:rsidRPr="007F2EBC">
        <w:rPr>
          <w:rFonts w:ascii="Calibri" w:hAnsi="Calibri" w:cs="Calibri"/>
          <w:sz w:val="22"/>
          <w:szCs w:val="22"/>
        </w:rPr>
        <w:br/>
      </w:r>
    </w:p>
    <w:p w14:paraId="7ABE6171" w14:textId="77777777" w:rsidR="004469F6" w:rsidRPr="007F2EBC" w:rsidRDefault="004469F6" w:rsidP="009725E3">
      <w:pPr>
        <w:tabs>
          <w:tab w:val="left" w:pos="993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74AD353E" w14:textId="77777777" w:rsidR="00996EEE" w:rsidRPr="007F2EBC" w:rsidRDefault="000E05D0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3</w:t>
      </w:r>
      <w:r w:rsidR="007821F3" w:rsidRPr="007F2EBC">
        <w:rPr>
          <w:rFonts w:ascii="Calibri" w:hAnsi="Calibri" w:cs="Calibri"/>
          <w:b/>
          <w:sz w:val="22"/>
          <w:szCs w:val="22"/>
        </w:rPr>
        <w:t xml:space="preserve">. </w:t>
      </w:r>
      <w:r w:rsidR="00D81F99" w:rsidRPr="007F2EBC">
        <w:rPr>
          <w:rFonts w:ascii="Calibri" w:hAnsi="Calibri" w:cs="Calibri"/>
          <w:b/>
          <w:sz w:val="22"/>
          <w:szCs w:val="22"/>
        </w:rPr>
        <w:t>CONTRACTUELE VOORWAARDEN</w:t>
      </w:r>
    </w:p>
    <w:p w14:paraId="33E07BD8" w14:textId="77777777" w:rsidR="002D7F46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contractuele voorwaarden worden vermeld in het modelcontract</w:t>
      </w:r>
      <w:r w:rsidR="006A5996" w:rsidRPr="007F2EBC">
        <w:rPr>
          <w:rFonts w:ascii="Calibri" w:hAnsi="Calibri" w:cs="Calibri"/>
          <w:sz w:val="22"/>
          <w:szCs w:val="22"/>
        </w:rPr>
        <w:t xml:space="preserve"> met de </w:t>
      </w:r>
      <w:r w:rsidRPr="007F2EBC">
        <w:rPr>
          <w:rFonts w:ascii="Calibri" w:hAnsi="Calibri" w:cs="Calibri"/>
          <w:sz w:val="22"/>
          <w:szCs w:val="22"/>
        </w:rPr>
        <w:t>algemene voorwaarden. De betalingswijzen zijn in het modelcontract aangeduid.</w:t>
      </w:r>
    </w:p>
    <w:p w14:paraId="45FBCBBC" w14:textId="77777777" w:rsidR="000739D3" w:rsidRPr="007F2EBC" w:rsidRDefault="000739D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7C3C2F6" w14:textId="77777777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4. PROCEDURE</w:t>
      </w:r>
    </w:p>
    <w:p w14:paraId="5C1B4523" w14:textId="77777777" w:rsidR="000739D3" w:rsidRPr="007F2EBC" w:rsidRDefault="000739D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D382D87" w14:textId="1AA89339" w:rsidR="00AE6196" w:rsidRPr="007F2EBC" w:rsidRDefault="00AE619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Belangstellende bedrijven dienen uiterlijk op </w:t>
      </w:r>
      <w:r w:rsidR="00F33E64">
        <w:rPr>
          <w:rFonts w:ascii="Calibri" w:hAnsi="Calibri" w:cs="Calibri"/>
          <w:sz w:val="22"/>
          <w:szCs w:val="22"/>
        </w:rPr>
        <w:t>9 maart 2020</w:t>
      </w:r>
      <w:r w:rsidRPr="007F2EBC">
        <w:rPr>
          <w:rFonts w:ascii="Calibri" w:hAnsi="Calibri" w:cs="Calibri"/>
          <w:sz w:val="22"/>
          <w:szCs w:val="22"/>
        </w:rPr>
        <w:t xml:space="preserve"> een verzoek tot deelname in te zenden aan de Europese School</w:t>
      </w:r>
      <w:r w:rsidR="00CC3311">
        <w:rPr>
          <w:rFonts w:ascii="Calibri" w:hAnsi="Calibri" w:cs="Calibri"/>
          <w:sz w:val="22"/>
          <w:szCs w:val="22"/>
        </w:rPr>
        <w:t xml:space="preserve"> Mol</w:t>
      </w:r>
      <w:r w:rsidRPr="007F2EBC">
        <w:rPr>
          <w:rFonts w:ascii="Calibri" w:hAnsi="Calibri" w:cs="Calibri"/>
          <w:sz w:val="22"/>
          <w:szCs w:val="22"/>
        </w:rPr>
        <w:t xml:space="preserve">, e-mail </w:t>
      </w:r>
      <w:hyperlink r:id="rId15" w:history="1">
        <w:r w:rsidR="00CC3311" w:rsidRPr="0079559F">
          <w:rPr>
            <w:rStyle w:val="Hyperlink"/>
            <w:rFonts w:ascii="Calibri" w:hAnsi="Calibri" w:cs="Calibri"/>
            <w:sz w:val="22"/>
            <w:szCs w:val="22"/>
          </w:rPr>
          <w:t>MOL-DEPUTY-DIRECTOR-FINANCE-AND-ADMINISTRATION@eursc.eu</w:t>
        </w:r>
      </w:hyperlink>
      <w:r w:rsidR="00CC3311">
        <w:rPr>
          <w:rFonts w:ascii="Calibri" w:hAnsi="Calibri" w:cs="Calibri"/>
          <w:sz w:val="22"/>
          <w:szCs w:val="22"/>
        </w:rPr>
        <w:t>.</w:t>
      </w:r>
    </w:p>
    <w:p w14:paraId="0F375768" w14:textId="77777777" w:rsidR="00AE6196" w:rsidRPr="007F2EBC" w:rsidRDefault="00AE619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920EF92" w14:textId="6B179242" w:rsidR="00647F25" w:rsidRPr="007F2EBC" w:rsidRDefault="004D1F8C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B</w:t>
      </w:r>
      <w:r w:rsidR="00EB539D" w:rsidRPr="007F2EBC">
        <w:rPr>
          <w:rFonts w:ascii="Calibri" w:hAnsi="Calibri" w:cs="Calibri"/>
          <w:sz w:val="22"/>
          <w:szCs w:val="22"/>
        </w:rPr>
        <w:t>elangstellende bedrijven dienen uiterlijk op</w:t>
      </w:r>
      <w:r w:rsidR="0016590D" w:rsidRPr="007F2EBC">
        <w:rPr>
          <w:rFonts w:ascii="Calibri" w:hAnsi="Calibri" w:cs="Calibri"/>
          <w:sz w:val="22"/>
          <w:szCs w:val="22"/>
        </w:rPr>
        <w:t xml:space="preserve"> </w:t>
      </w:r>
      <w:r w:rsidR="00F33E64">
        <w:rPr>
          <w:rFonts w:ascii="Calibri" w:hAnsi="Calibri" w:cs="Calibri"/>
          <w:sz w:val="22"/>
          <w:szCs w:val="22"/>
        </w:rPr>
        <w:t>16 maart 2020</w:t>
      </w:r>
      <w:r w:rsidR="003646D4" w:rsidRPr="007F2EBC">
        <w:rPr>
          <w:rFonts w:ascii="Calibri" w:hAnsi="Calibri" w:cs="Calibri"/>
          <w:sz w:val="22"/>
          <w:szCs w:val="22"/>
        </w:rPr>
        <w:t>, volgens poststempel of de datum op het afgiftebewijs,</w:t>
      </w:r>
      <w:r w:rsidR="00EB539D" w:rsidRPr="007F2EBC">
        <w:rPr>
          <w:rFonts w:ascii="Calibri" w:hAnsi="Calibri" w:cs="Calibri"/>
          <w:sz w:val="22"/>
          <w:szCs w:val="22"/>
        </w:rPr>
        <w:t xml:space="preserve"> een offerte </w:t>
      </w:r>
      <w:r w:rsidR="00647F25" w:rsidRPr="007F2EBC">
        <w:rPr>
          <w:rFonts w:ascii="Calibri" w:hAnsi="Calibri" w:cs="Calibri"/>
          <w:sz w:val="22"/>
          <w:szCs w:val="22"/>
        </w:rPr>
        <w:t xml:space="preserve">in een dubbele gesloten envelop in te leveren bij de Europese School </w:t>
      </w:r>
      <w:r w:rsidR="00F33E64">
        <w:rPr>
          <w:rFonts w:ascii="Calibri" w:hAnsi="Calibri" w:cs="Calibri"/>
          <w:sz w:val="22"/>
          <w:szCs w:val="22"/>
        </w:rPr>
        <w:t>Mol</w:t>
      </w:r>
      <w:r w:rsidR="00647F25" w:rsidRPr="007F2EBC">
        <w:rPr>
          <w:rFonts w:ascii="Calibri" w:hAnsi="Calibri" w:cs="Calibri"/>
          <w:sz w:val="22"/>
          <w:szCs w:val="22"/>
        </w:rPr>
        <w:t xml:space="preserve">, ter attentie van de </w:t>
      </w:r>
      <w:r w:rsidR="00F33E64">
        <w:rPr>
          <w:rFonts w:ascii="Calibri" w:hAnsi="Calibri" w:cs="Calibri"/>
          <w:sz w:val="22"/>
          <w:szCs w:val="22"/>
        </w:rPr>
        <w:t>mevrouw Perez Blanco</w:t>
      </w:r>
      <w:r w:rsidR="00647F25" w:rsidRPr="007F2EBC">
        <w:rPr>
          <w:rFonts w:ascii="Calibri" w:hAnsi="Calibri" w:cs="Calibri"/>
          <w:sz w:val="22"/>
          <w:szCs w:val="22"/>
        </w:rPr>
        <w:t>, directeur. Ook de binnenste envelop dient gesloten te zijn en voorzien te zijn van de vermelding “uitnodiging tot inschrijving</w:t>
      </w:r>
      <w:r w:rsidR="00F33E64">
        <w:rPr>
          <w:rFonts w:ascii="Calibri" w:hAnsi="Calibri" w:cs="Calibri"/>
          <w:sz w:val="22"/>
          <w:szCs w:val="22"/>
        </w:rPr>
        <w:t xml:space="preserve"> ramen poetsen</w:t>
      </w:r>
      <w:r w:rsidR="00647F25" w:rsidRPr="007F2EBC">
        <w:rPr>
          <w:rFonts w:ascii="Calibri" w:hAnsi="Calibri" w:cs="Calibri"/>
          <w:sz w:val="22"/>
          <w:szCs w:val="22"/>
        </w:rPr>
        <w:t>”.</w:t>
      </w:r>
    </w:p>
    <w:p w14:paraId="5F93961E" w14:textId="77777777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3BF2F42F" w14:textId="77777777" w:rsidR="00EB539D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Het adres is als volgt:</w:t>
      </w:r>
      <w:r w:rsidR="00EB539D" w:rsidRPr="007F2EBC">
        <w:rPr>
          <w:rFonts w:ascii="Calibri" w:hAnsi="Calibri" w:cs="Calibri"/>
          <w:sz w:val="22"/>
          <w:szCs w:val="22"/>
        </w:rPr>
        <w:t xml:space="preserve"> </w:t>
      </w:r>
    </w:p>
    <w:p w14:paraId="728E8F81" w14:textId="77777777" w:rsidR="000A76C3" w:rsidRPr="007F2EBC" w:rsidRDefault="000A76C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2243F4C" w14:textId="7D99E325" w:rsidR="00647F25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Europese School </w:t>
      </w:r>
      <w:r w:rsidR="00F33E64">
        <w:rPr>
          <w:rFonts w:ascii="Calibri" w:hAnsi="Calibri" w:cs="Calibri"/>
          <w:sz w:val="22"/>
          <w:szCs w:val="22"/>
        </w:rPr>
        <w:t>Mol</w:t>
      </w:r>
    </w:p>
    <w:p w14:paraId="239D3521" w14:textId="4EE0D38D" w:rsidR="000A76C3" w:rsidRPr="007F2EBC" w:rsidRDefault="00F33E64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Mevrouw Maria-José Perez Blanco</w:t>
      </w:r>
    </w:p>
    <w:p w14:paraId="610C09C1" w14:textId="77777777" w:rsidR="000A76C3" w:rsidRPr="007F2EBC" w:rsidRDefault="00647F25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Directeur</w:t>
      </w:r>
    </w:p>
    <w:p w14:paraId="20F2436E" w14:textId="17DD58E8" w:rsidR="000A76C3" w:rsidRDefault="00F33E64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Europawijk 100</w:t>
      </w:r>
    </w:p>
    <w:p w14:paraId="21A8779E" w14:textId="229BFD61" w:rsidR="00F33E64" w:rsidRDefault="00F33E64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2400 Mol</w:t>
      </w:r>
    </w:p>
    <w:p w14:paraId="55542E41" w14:textId="77777777" w:rsidR="00F33E64" w:rsidRPr="007F2EBC" w:rsidRDefault="00F33E64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091195BA" w14:textId="2AC6A0BB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Voor nadere informatie of indien u een oriënterend bezoek aan de school wilt brengen, kunt u contact opnemen met </w:t>
      </w:r>
      <w:r w:rsidR="00F33E64">
        <w:rPr>
          <w:rFonts w:ascii="Calibri" w:hAnsi="Calibri" w:cs="Calibri"/>
          <w:sz w:val="22"/>
          <w:szCs w:val="22"/>
        </w:rPr>
        <w:t>mevrouw Wendy Somers</w:t>
      </w:r>
      <w:r w:rsidRPr="007F2EBC">
        <w:rPr>
          <w:rFonts w:ascii="Calibri" w:hAnsi="Calibri" w:cs="Calibri"/>
          <w:sz w:val="22"/>
          <w:szCs w:val="22"/>
        </w:rPr>
        <w:t xml:space="preserve">, </w:t>
      </w:r>
      <w:r w:rsidR="002268E3">
        <w:rPr>
          <w:rFonts w:ascii="Calibri" w:hAnsi="Calibri" w:cs="Calibri"/>
          <w:sz w:val="22"/>
          <w:szCs w:val="22"/>
        </w:rPr>
        <w:t>adjunct directeur Financiën en Administratie</w:t>
      </w:r>
      <w:r w:rsidRPr="007F2EBC">
        <w:rPr>
          <w:rFonts w:ascii="Calibri" w:hAnsi="Calibri" w:cs="Calibri"/>
          <w:sz w:val="22"/>
          <w:szCs w:val="22"/>
        </w:rPr>
        <w:t xml:space="preserve">, e-mail </w:t>
      </w:r>
      <w:hyperlink r:id="rId16" w:history="1">
        <w:r w:rsidR="00F33E64" w:rsidRPr="0079559F">
          <w:rPr>
            <w:rStyle w:val="Hyperlink"/>
            <w:rFonts w:ascii="Calibri" w:hAnsi="Calibri" w:cs="Calibri"/>
            <w:sz w:val="22"/>
            <w:szCs w:val="22"/>
          </w:rPr>
          <w:t>MOL-DEPUTY-DIRECTOR-FINANCE-AND-ADMINISTRATION@eursc.eu</w:t>
        </w:r>
      </w:hyperlink>
      <w:r w:rsidRPr="007F2EBC">
        <w:rPr>
          <w:rFonts w:ascii="Calibri" w:hAnsi="Calibri" w:cs="Calibri"/>
          <w:sz w:val="22"/>
          <w:szCs w:val="22"/>
        </w:rPr>
        <w:t>.</w:t>
      </w:r>
    </w:p>
    <w:p w14:paraId="02A9ADFB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2842C82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aanbiedingen dienen te voldoen aan de volgende vereisten of voorzien te zijn van:</w:t>
      </w:r>
    </w:p>
    <w:p w14:paraId="63AC4527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265F73E8" w14:textId="77777777" w:rsidR="002D01F6" w:rsidRPr="007F2EBC" w:rsidRDefault="006F41EA" w:rsidP="009725E3">
      <w:pPr>
        <w:numPr>
          <w:ilvl w:val="0"/>
          <w:numId w:val="7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Een </w:t>
      </w:r>
      <w:r w:rsidR="002D01F6" w:rsidRPr="007F2EBC">
        <w:rPr>
          <w:rFonts w:ascii="Calibri" w:hAnsi="Calibri" w:cs="Calibri"/>
          <w:sz w:val="22"/>
          <w:szCs w:val="22"/>
        </w:rPr>
        <w:t>gedetailleerde prijsopgave</w:t>
      </w:r>
      <w:r w:rsidR="003646D4" w:rsidRPr="007F2EBC">
        <w:rPr>
          <w:rFonts w:ascii="Calibri" w:hAnsi="Calibri" w:cs="Calibri"/>
          <w:sz w:val="22"/>
          <w:szCs w:val="22"/>
        </w:rPr>
        <w:t>;</w:t>
      </w:r>
    </w:p>
    <w:p w14:paraId="36EE4520" w14:textId="77777777" w:rsidR="00977E6B" w:rsidRPr="007F2EBC" w:rsidRDefault="006B620F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aanbieding dient </w:t>
      </w:r>
      <w:r w:rsidR="002268E3">
        <w:rPr>
          <w:rFonts w:ascii="Calibri" w:hAnsi="Calibri" w:cs="Calibri"/>
          <w:sz w:val="22"/>
          <w:szCs w:val="22"/>
        </w:rPr>
        <w:t>te gelden voor de volledige aanbesteding</w:t>
      </w:r>
      <w:r w:rsidR="003646D4" w:rsidRPr="007F2EBC">
        <w:rPr>
          <w:rFonts w:ascii="Calibri" w:hAnsi="Calibri" w:cs="Calibri"/>
          <w:sz w:val="22"/>
          <w:szCs w:val="22"/>
        </w:rPr>
        <w:t>;</w:t>
      </w:r>
    </w:p>
    <w:p w14:paraId="6DDEBF27" w14:textId="77777777" w:rsidR="009B51DB" w:rsidRPr="007F2EBC" w:rsidRDefault="009B51DB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offerte dient inclusief alle kosten te zijn</w:t>
      </w:r>
      <w:r w:rsidR="006F41EA" w:rsidRPr="007F2EBC">
        <w:rPr>
          <w:rFonts w:ascii="Calibri" w:hAnsi="Calibri" w:cs="Calibri"/>
          <w:sz w:val="22"/>
          <w:szCs w:val="22"/>
        </w:rPr>
        <w:t xml:space="preserve"> en exclusief BTW</w:t>
      </w:r>
      <w:r w:rsidRPr="007F2EBC">
        <w:rPr>
          <w:rFonts w:ascii="Calibri" w:hAnsi="Calibri" w:cs="Calibri"/>
          <w:sz w:val="22"/>
          <w:szCs w:val="22"/>
        </w:rPr>
        <w:t>;</w:t>
      </w:r>
    </w:p>
    <w:p w14:paraId="155835E7" w14:textId="77777777" w:rsidR="003646D4" w:rsidRPr="007F2EBC" w:rsidRDefault="003646D4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Elke offerte dient te worden ondertekend door de inschrijver of zijn gemachtigde;</w:t>
      </w:r>
    </w:p>
    <w:p w14:paraId="7418A6C5" w14:textId="77777777" w:rsidR="006B620F" w:rsidRPr="007F2EBC" w:rsidRDefault="006B620F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Referenties</w:t>
      </w:r>
      <w:r w:rsidR="00943CA4" w:rsidRPr="007F2EBC">
        <w:rPr>
          <w:rFonts w:ascii="Calibri" w:hAnsi="Calibri" w:cs="Calibri"/>
          <w:sz w:val="22"/>
          <w:szCs w:val="22"/>
        </w:rPr>
        <w:t>;</w:t>
      </w:r>
    </w:p>
    <w:p w14:paraId="70C2DB2F" w14:textId="77777777" w:rsidR="006B620F" w:rsidRPr="007F2EBC" w:rsidRDefault="006B620F" w:rsidP="009725E3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Eventuele overige informatie die van belang kan zijn.</w:t>
      </w:r>
    </w:p>
    <w:p w14:paraId="7E5F9195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3360F68B" w14:textId="77777777" w:rsidR="00845DD6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procedure van het afsluiten van het contract is als volgt:</w:t>
      </w:r>
    </w:p>
    <w:p w14:paraId="29DEFE40" w14:textId="41D80218" w:rsidR="006B620F" w:rsidRPr="007F2EBC" w:rsidRDefault="00F50973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Eind</w:t>
      </w:r>
      <w:r w:rsidR="000739D3" w:rsidRPr="007F2EBC">
        <w:rPr>
          <w:rFonts w:ascii="Calibri" w:hAnsi="Calibri" w:cs="Calibri"/>
          <w:sz w:val="22"/>
          <w:szCs w:val="22"/>
        </w:rPr>
        <w:t xml:space="preserve"> </w:t>
      </w:r>
      <w:r w:rsidR="00FC215C" w:rsidRPr="007F2EBC">
        <w:rPr>
          <w:rFonts w:ascii="Calibri" w:hAnsi="Calibri" w:cs="Calibri"/>
          <w:b/>
          <w:sz w:val="22"/>
          <w:szCs w:val="22"/>
        </w:rPr>
        <w:t xml:space="preserve">week </w:t>
      </w:r>
      <w:r w:rsidR="00F33E64">
        <w:rPr>
          <w:rFonts w:ascii="Calibri" w:hAnsi="Calibri" w:cs="Calibri"/>
          <w:b/>
          <w:sz w:val="22"/>
          <w:szCs w:val="22"/>
        </w:rPr>
        <w:t>12</w:t>
      </w:r>
      <w:r w:rsidR="00FC215C" w:rsidRPr="007F2EBC">
        <w:rPr>
          <w:rFonts w:ascii="Calibri" w:hAnsi="Calibri" w:cs="Calibri"/>
          <w:b/>
          <w:sz w:val="22"/>
          <w:szCs w:val="22"/>
        </w:rPr>
        <w:t xml:space="preserve"> – 20</w:t>
      </w:r>
      <w:r w:rsidR="00F33E64">
        <w:rPr>
          <w:rFonts w:ascii="Calibri" w:hAnsi="Calibri" w:cs="Calibri"/>
          <w:b/>
          <w:sz w:val="22"/>
          <w:szCs w:val="22"/>
        </w:rPr>
        <w:t>20</w:t>
      </w:r>
      <w:r w:rsidR="00FC215C" w:rsidRPr="007F2EBC">
        <w:rPr>
          <w:rFonts w:ascii="Calibri" w:hAnsi="Calibri" w:cs="Calibri"/>
          <w:sz w:val="22"/>
          <w:szCs w:val="22"/>
        </w:rPr>
        <w:t xml:space="preserve"> </w:t>
      </w:r>
      <w:r w:rsidR="00AB3123" w:rsidRPr="007F2EBC">
        <w:rPr>
          <w:rFonts w:ascii="Calibri" w:hAnsi="Calibri" w:cs="Calibri"/>
          <w:sz w:val="22"/>
          <w:szCs w:val="22"/>
        </w:rPr>
        <w:t>worden</w:t>
      </w:r>
      <w:r w:rsidR="006B620F" w:rsidRPr="007F2EBC">
        <w:rPr>
          <w:rFonts w:ascii="Calibri" w:hAnsi="Calibri" w:cs="Calibri"/>
          <w:sz w:val="22"/>
          <w:szCs w:val="22"/>
        </w:rPr>
        <w:t xml:space="preserve"> de enveloppen gelijktijdig geopend</w:t>
      </w:r>
      <w:r w:rsidR="00371411" w:rsidRPr="007F2EBC">
        <w:rPr>
          <w:rFonts w:ascii="Calibri" w:hAnsi="Calibri" w:cs="Calibri"/>
          <w:sz w:val="22"/>
          <w:szCs w:val="22"/>
        </w:rPr>
        <w:t xml:space="preserve"> </w:t>
      </w:r>
      <w:r w:rsidR="006B620F" w:rsidRPr="007F2EBC">
        <w:rPr>
          <w:rFonts w:ascii="Calibri" w:hAnsi="Calibri" w:cs="Calibri"/>
          <w:sz w:val="22"/>
          <w:szCs w:val="22"/>
        </w:rPr>
        <w:t>door de openings- en evaluatiecommissie. D</w:t>
      </w:r>
      <w:r w:rsidR="00F64A6C" w:rsidRPr="007F2EBC">
        <w:rPr>
          <w:rFonts w:ascii="Calibri" w:hAnsi="Calibri" w:cs="Calibri"/>
          <w:sz w:val="22"/>
          <w:szCs w:val="22"/>
        </w:rPr>
        <w:t xml:space="preserve">e aanbiedingen worden in </w:t>
      </w:r>
      <w:r w:rsidR="00F64A6C" w:rsidRPr="007F2EBC">
        <w:rPr>
          <w:rFonts w:ascii="Calibri" w:hAnsi="Calibri" w:cs="Calibri"/>
          <w:b/>
          <w:sz w:val="22"/>
          <w:szCs w:val="22"/>
        </w:rPr>
        <w:t xml:space="preserve">week </w:t>
      </w:r>
      <w:r w:rsidR="00F33E64">
        <w:rPr>
          <w:rFonts w:ascii="Calibri" w:hAnsi="Calibri" w:cs="Calibri"/>
          <w:b/>
          <w:sz w:val="22"/>
          <w:szCs w:val="22"/>
        </w:rPr>
        <w:t>13</w:t>
      </w:r>
      <w:r w:rsidR="006B620F" w:rsidRPr="007F2EBC">
        <w:rPr>
          <w:rFonts w:ascii="Calibri" w:hAnsi="Calibri" w:cs="Calibri"/>
          <w:b/>
          <w:sz w:val="22"/>
          <w:szCs w:val="22"/>
        </w:rPr>
        <w:t xml:space="preserve"> van 20</w:t>
      </w:r>
      <w:r w:rsidR="00F33E64">
        <w:rPr>
          <w:rFonts w:ascii="Calibri" w:hAnsi="Calibri" w:cs="Calibri"/>
          <w:b/>
          <w:sz w:val="22"/>
          <w:szCs w:val="22"/>
        </w:rPr>
        <w:t>20</w:t>
      </w:r>
      <w:r w:rsidR="006B620F" w:rsidRPr="007F2EBC">
        <w:rPr>
          <w:rFonts w:ascii="Calibri" w:hAnsi="Calibri" w:cs="Calibri"/>
          <w:sz w:val="22"/>
          <w:szCs w:val="22"/>
        </w:rPr>
        <w:t xml:space="preserve"> beoordeeld door de evaluatiecommissie. </w:t>
      </w:r>
    </w:p>
    <w:p w14:paraId="6ACCA93A" w14:textId="77777777" w:rsidR="00572DAC" w:rsidRPr="007F2EBC" w:rsidRDefault="00572DAC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884F6F4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5. EISEN TEN AANZIEN VAN DE INSCHRIJVERS</w:t>
      </w:r>
    </w:p>
    <w:p w14:paraId="3002C33C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Ten aanzien van inschrijvers gelden uitsluitingsgronden en geschiktheidseisen.</w:t>
      </w:r>
    </w:p>
    <w:p w14:paraId="7508B168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98AD019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Door</w:t>
      </w:r>
      <w:r w:rsidR="00E818CE">
        <w:rPr>
          <w:rFonts w:ascii="Calibri" w:hAnsi="Calibri" w:cs="Calibri"/>
          <w:sz w:val="22"/>
          <w:szCs w:val="22"/>
        </w:rPr>
        <w:t xml:space="preserve"> het</w:t>
      </w:r>
      <w:r w:rsidRPr="007F2EBC">
        <w:rPr>
          <w:rFonts w:ascii="Calibri" w:hAnsi="Calibri" w:cs="Calibri"/>
          <w:sz w:val="22"/>
          <w:szCs w:val="22"/>
        </w:rPr>
        <w:t xml:space="preserve"> invullen en rechtsgeldig ondertekenen van de bijgevoegde Verklaring op uitsluitingscriteria verklaren inschrijvers dat de uitsluitingsgronden niet op hen van toepassing zijn</w:t>
      </w:r>
    </w:p>
    <w:p w14:paraId="0D5E4FE3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762B7427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Voor de opdracht komen uitsluitend in aanmerking de inschrijvers die, naar het oordeel van de opdrachtgever voldoen aan:</w:t>
      </w:r>
    </w:p>
    <w:p w14:paraId="7C140150" w14:textId="77777777" w:rsidR="00D47FFB" w:rsidRPr="007F2EBC" w:rsidRDefault="00D47FFB" w:rsidP="00D47FFB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lastRenderedPageBreak/>
        <w:t>Binnen 14 dagen na publicatie op de schoolwebsite een verzoek hebben ingediend om deel te nemen aan de aanbesteding</w:t>
      </w:r>
      <w:r w:rsidR="00AE6196" w:rsidRPr="007F2EBC">
        <w:rPr>
          <w:rFonts w:ascii="Calibri" w:hAnsi="Calibri" w:cs="Calibri"/>
          <w:sz w:val="22"/>
          <w:szCs w:val="22"/>
        </w:rPr>
        <w:t xml:space="preserve"> met de verklaring van eer uitsluitingscriteria;</w:t>
      </w:r>
    </w:p>
    <w:p w14:paraId="268351BA" w14:textId="77777777" w:rsidR="00D47FFB" w:rsidRPr="007F2EBC" w:rsidRDefault="00AE6196" w:rsidP="00D47FFB">
      <w:pPr>
        <w:numPr>
          <w:ilvl w:val="0"/>
          <w:numId w:val="8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Aantoonbare kennis en ervaring in de levering van klassenmeubilair voor het onderwijs hebben (gelieve tenminste 3 referenties inzake leveringen aan scholen mee te zenden).</w:t>
      </w:r>
    </w:p>
    <w:p w14:paraId="16E30332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DFE589A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199D1B4" w14:textId="77777777" w:rsidR="00D47FFB" w:rsidRPr="007F2EBC" w:rsidRDefault="00D47FFB" w:rsidP="00D47FFB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6. GUNNINGSCRITERIUM</w:t>
      </w:r>
    </w:p>
    <w:p w14:paraId="450EC45A" w14:textId="77777777" w:rsidR="00D47FFB" w:rsidRPr="007F2EBC" w:rsidRDefault="00D47FFB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628F81FE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Het contract wordt toegekend aan de aanbieder die de economisch meest voordelige aanbieding heeft volgens de bovengenoemde selectiecriteria.</w:t>
      </w:r>
    </w:p>
    <w:p w14:paraId="367ACA2F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1FAB4FE8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kwaliteitswaarde van de aanbieding wordt gewaardeerd op basis van een maximum van 100 punten.</w:t>
      </w:r>
    </w:p>
    <w:p w14:paraId="0A25412A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2419F7B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kwaliteit wordt beoordeeld op basis van:</w:t>
      </w:r>
    </w:p>
    <w:p w14:paraId="3A900681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2564E04" w14:textId="27D4D54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1. </w:t>
      </w:r>
      <w:r w:rsidR="00F33E64">
        <w:rPr>
          <w:rFonts w:ascii="Calibri" w:hAnsi="Calibri" w:cs="Calibri"/>
          <w:b/>
          <w:sz w:val="22"/>
          <w:szCs w:val="22"/>
        </w:rPr>
        <w:t>H</w:t>
      </w:r>
      <w:r w:rsidR="003646D4" w:rsidRPr="007F2EBC">
        <w:rPr>
          <w:rFonts w:ascii="Calibri" w:hAnsi="Calibri" w:cs="Calibri"/>
          <w:b/>
          <w:sz w:val="22"/>
          <w:szCs w:val="22"/>
        </w:rPr>
        <w:t>et voldoen aan de technische specificaties</w:t>
      </w:r>
      <w:r w:rsidR="00F33E64">
        <w:rPr>
          <w:rFonts w:ascii="Calibri" w:hAnsi="Calibri" w:cs="Calibri"/>
          <w:b/>
          <w:sz w:val="22"/>
          <w:szCs w:val="22"/>
        </w:rPr>
        <w:t xml:space="preserve"> en de kwaliteit</w:t>
      </w:r>
      <w:r w:rsidRPr="007F2EBC">
        <w:rPr>
          <w:rFonts w:ascii="Calibri" w:hAnsi="Calibri" w:cs="Calibri"/>
          <w:b/>
          <w:sz w:val="22"/>
          <w:szCs w:val="22"/>
        </w:rPr>
        <w:tab/>
      </w:r>
      <w:r w:rsidR="00FD40E7" w:rsidRPr="007F2EBC">
        <w:rPr>
          <w:rFonts w:ascii="Calibri" w:hAnsi="Calibri" w:cs="Calibri"/>
          <w:b/>
          <w:sz w:val="22"/>
          <w:szCs w:val="22"/>
        </w:rPr>
        <w:tab/>
      </w:r>
      <w:r w:rsidR="00F33E64">
        <w:rPr>
          <w:rFonts w:ascii="Calibri" w:hAnsi="Calibri" w:cs="Calibri"/>
          <w:b/>
          <w:sz w:val="22"/>
          <w:szCs w:val="22"/>
        </w:rPr>
        <w:t>40</w:t>
      </w:r>
      <w:r w:rsidRPr="007F2EBC">
        <w:rPr>
          <w:rFonts w:ascii="Calibri" w:hAnsi="Calibri" w:cs="Calibri"/>
          <w:b/>
          <w:sz w:val="22"/>
          <w:szCs w:val="22"/>
        </w:rPr>
        <w:t xml:space="preserve"> punten</w:t>
      </w:r>
    </w:p>
    <w:p w14:paraId="03FBD06A" w14:textId="7777777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 xml:space="preserve">2. </w:t>
      </w:r>
      <w:r w:rsidR="003646D4" w:rsidRPr="007F2EBC">
        <w:rPr>
          <w:rFonts w:ascii="Calibri" w:hAnsi="Calibri" w:cs="Calibri"/>
          <w:b/>
          <w:sz w:val="22"/>
          <w:szCs w:val="22"/>
        </w:rPr>
        <w:t xml:space="preserve">De </w:t>
      </w:r>
      <w:r w:rsidRPr="007F2EBC">
        <w:rPr>
          <w:rFonts w:ascii="Calibri" w:hAnsi="Calibri" w:cs="Calibri"/>
          <w:b/>
          <w:sz w:val="22"/>
          <w:szCs w:val="22"/>
        </w:rPr>
        <w:t>prijs van de aanbieding</w:t>
      </w:r>
      <w:r w:rsidRPr="007F2EBC">
        <w:rPr>
          <w:rFonts w:ascii="Calibri" w:hAnsi="Calibri" w:cs="Calibri"/>
          <w:b/>
          <w:sz w:val="22"/>
          <w:szCs w:val="22"/>
        </w:rPr>
        <w:tab/>
      </w:r>
      <w:r w:rsidR="00872FC8" w:rsidRPr="007F2EBC">
        <w:rPr>
          <w:rFonts w:ascii="Calibri" w:hAnsi="Calibri" w:cs="Calibri"/>
          <w:b/>
          <w:sz w:val="22"/>
          <w:szCs w:val="22"/>
        </w:rPr>
        <w:tab/>
      </w:r>
      <w:r w:rsidR="003646D4" w:rsidRPr="007F2EBC">
        <w:rPr>
          <w:rFonts w:ascii="Calibri" w:hAnsi="Calibri" w:cs="Calibri"/>
          <w:b/>
          <w:sz w:val="22"/>
          <w:szCs w:val="22"/>
        </w:rPr>
        <w:t>6</w:t>
      </w:r>
      <w:r w:rsidRPr="007F2EBC">
        <w:rPr>
          <w:rFonts w:ascii="Calibri" w:hAnsi="Calibri" w:cs="Calibri"/>
          <w:b/>
          <w:sz w:val="22"/>
          <w:szCs w:val="22"/>
        </w:rPr>
        <w:t>0 punten</w:t>
      </w:r>
    </w:p>
    <w:p w14:paraId="6C38435F" w14:textId="77777777" w:rsidR="00AB3123" w:rsidRPr="007F2EBC" w:rsidRDefault="00AB3123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457D8554" w14:textId="77777777" w:rsidR="003D144D" w:rsidRPr="007F2EBC" w:rsidRDefault="003D144D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kwaliteit en het voldoen aan de technische specificaties worden beoordeeld door de evaluatiecommissie.</w:t>
      </w:r>
    </w:p>
    <w:p w14:paraId="7B70BE0E" w14:textId="77777777" w:rsidR="000609A2" w:rsidRPr="007F2EBC" w:rsidRDefault="000609A2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2F38176C" w14:textId="7777777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financiële waarde van elke geaccepteerde offerte zal gedefinieerd worden volgens een prijsindex. De berekening van de prijsindex is als volgt:</w:t>
      </w:r>
    </w:p>
    <w:p w14:paraId="15E75949" w14:textId="77777777" w:rsidR="00D81F99" w:rsidRPr="007F2EBC" w:rsidRDefault="00D81F99" w:rsidP="009725E3">
      <w:pPr>
        <w:tabs>
          <w:tab w:val="left" w:pos="993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67591132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7F2EBC">
        <w:rPr>
          <w:rFonts w:ascii="Calibri" w:hAnsi="Calibri" w:cs="Calibri"/>
          <w:sz w:val="22"/>
          <w:szCs w:val="22"/>
        </w:rPr>
        <w:tab/>
      </w:r>
      <w:r w:rsidRPr="007F2EBC">
        <w:rPr>
          <w:rFonts w:ascii="Calibri" w:hAnsi="Calibri" w:cs="Calibri"/>
          <w:sz w:val="22"/>
          <w:szCs w:val="22"/>
          <w:u w:val="single"/>
        </w:rPr>
        <w:t>Kostprijs van de aanbieding x 100</w:t>
      </w:r>
    </w:p>
    <w:p w14:paraId="5EF59689" w14:textId="77777777" w:rsidR="00D81F99" w:rsidRPr="007F2EBC" w:rsidRDefault="00D81F99" w:rsidP="009725E3">
      <w:pPr>
        <w:tabs>
          <w:tab w:val="left" w:pos="993"/>
          <w:tab w:val="left" w:pos="10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ab/>
        <w:t>Kostprijs van de goedkoopste aanbieding</w:t>
      </w:r>
    </w:p>
    <w:p w14:paraId="0E9CEAC7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34E78213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finale evaluatie zal gemaakt worden door aan elke aanbieding een aantal punten als volgt toe te rekenen:</w:t>
      </w:r>
    </w:p>
    <w:p w14:paraId="3075EC11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36EE27DC" w14:textId="77777777" w:rsidR="00D81F99" w:rsidRPr="007F2EBC" w:rsidRDefault="00D81F99" w:rsidP="009725E3">
      <w:pPr>
        <w:tabs>
          <w:tab w:val="left" w:pos="993"/>
          <w:tab w:val="left" w:pos="126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7F2EBC">
        <w:rPr>
          <w:rFonts w:ascii="Calibri" w:hAnsi="Calibri" w:cs="Calibri"/>
          <w:sz w:val="22"/>
          <w:szCs w:val="22"/>
        </w:rPr>
        <w:tab/>
      </w:r>
      <w:r w:rsidRPr="007F2EBC">
        <w:rPr>
          <w:rFonts w:ascii="Calibri" w:hAnsi="Calibri" w:cs="Calibri"/>
          <w:sz w:val="22"/>
          <w:szCs w:val="22"/>
          <w:u w:val="single"/>
        </w:rPr>
        <w:t>Aantal ‘kwaliteits’punten x 100</w:t>
      </w:r>
    </w:p>
    <w:p w14:paraId="697BFB09" w14:textId="77777777" w:rsidR="00D81F99" w:rsidRPr="007F2EBC" w:rsidRDefault="00D81F99" w:rsidP="009725E3">
      <w:pPr>
        <w:tabs>
          <w:tab w:val="left" w:pos="993"/>
          <w:tab w:val="left" w:pos="19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ab/>
      </w:r>
      <w:r w:rsidR="00847F13" w:rsidRPr="007F2EBC">
        <w:rPr>
          <w:rFonts w:ascii="Calibri" w:hAnsi="Calibri" w:cs="Calibri"/>
          <w:sz w:val="22"/>
          <w:szCs w:val="22"/>
        </w:rPr>
        <w:t>Prijsindex</w:t>
      </w:r>
    </w:p>
    <w:p w14:paraId="545A797C" w14:textId="77777777" w:rsidR="00473C3F" w:rsidRPr="007F2EBC" w:rsidRDefault="00473C3F" w:rsidP="009725E3">
      <w:pPr>
        <w:tabs>
          <w:tab w:val="left" w:pos="993"/>
          <w:tab w:val="left" w:pos="19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</w:p>
    <w:p w14:paraId="2DF3757F" w14:textId="77777777" w:rsidR="00473C3F" w:rsidRPr="007F2EBC" w:rsidRDefault="00473C3F" w:rsidP="009725E3">
      <w:pPr>
        <w:tabs>
          <w:tab w:val="left" w:pos="993"/>
          <w:tab w:val="left" w:pos="1980"/>
          <w:tab w:val="left" w:pos="5670"/>
          <w:tab w:val="left" w:pos="792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aanbieding die volgens de regels van de evaluatie het hoogste aantal punten heeft, zal beschouwd worden als de economisch voordeligste aanbieding.</w:t>
      </w:r>
    </w:p>
    <w:p w14:paraId="6FEF4EBE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AACC569" w14:textId="5038EB5C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evaluatiecommissie zal een aanbieder voordragen aan de Direct</w:t>
      </w:r>
      <w:r w:rsidR="00491F14" w:rsidRPr="007F2EBC">
        <w:rPr>
          <w:rFonts w:ascii="Calibri" w:hAnsi="Calibri" w:cs="Calibri"/>
          <w:sz w:val="22"/>
          <w:szCs w:val="22"/>
        </w:rPr>
        <w:t>eur</w:t>
      </w:r>
      <w:r w:rsidRPr="007F2EBC">
        <w:rPr>
          <w:rFonts w:ascii="Calibri" w:hAnsi="Calibri" w:cs="Calibri"/>
          <w:sz w:val="22"/>
          <w:szCs w:val="22"/>
        </w:rPr>
        <w:t xml:space="preserve">, </w:t>
      </w:r>
      <w:r w:rsidR="00491F14" w:rsidRPr="007F2EBC">
        <w:rPr>
          <w:rFonts w:ascii="Calibri" w:hAnsi="Calibri" w:cs="Calibri"/>
          <w:sz w:val="22"/>
          <w:szCs w:val="22"/>
        </w:rPr>
        <w:t xml:space="preserve">de </w:t>
      </w:r>
      <w:r w:rsidR="00F33E64">
        <w:rPr>
          <w:rFonts w:ascii="Calibri" w:hAnsi="Calibri" w:cs="Calibri"/>
          <w:sz w:val="22"/>
          <w:szCs w:val="22"/>
        </w:rPr>
        <w:t>mevrouw Maria-José Perez Blanco</w:t>
      </w:r>
      <w:r w:rsidRPr="007F2EBC">
        <w:rPr>
          <w:rFonts w:ascii="Calibri" w:hAnsi="Calibri" w:cs="Calibri"/>
          <w:sz w:val="22"/>
          <w:szCs w:val="22"/>
        </w:rPr>
        <w:t>. De direct</w:t>
      </w:r>
      <w:r w:rsidR="00491F14" w:rsidRPr="007F2EBC">
        <w:rPr>
          <w:rFonts w:ascii="Calibri" w:hAnsi="Calibri" w:cs="Calibri"/>
          <w:sz w:val="22"/>
          <w:szCs w:val="22"/>
        </w:rPr>
        <w:t>eur</w:t>
      </w:r>
      <w:r w:rsidRPr="007F2EBC">
        <w:rPr>
          <w:rFonts w:ascii="Calibri" w:hAnsi="Calibri" w:cs="Calibri"/>
          <w:sz w:val="22"/>
          <w:szCs w:val="22"/>
        </w:rPr>
        <w:t xml:space="preserve"> zal het contract met de aanbieder afsluiten.</w:t>
      </w:r>
    </w:p>
    <w:p w14:paraId="611E26AF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5CBEE3BC" w14:textId="77777777" w:rsidR="006B620F" w:rsidRPr="007F2EBC" w:rsidRDefault="006B620F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 xml:space="preserve">De School behoudt zich het recht voor de inschrijving </w:t>
      </w:r>
      <w:r w:rsidR="00E91849" w:rsidRPr="007F2EBC">
        <w:rPr>
          <w:rFonts w:ascii="Calibri" w:hAnsi="Calibri" w:cs="Calibri"/>
          <w:sz w:val="22"/>
          <w:szCs w:val="22"/>
        </w:rPr>
        <w:t xml:space="preserve">geheel of gedeeltelijk </w:t>
      </w:r>
      <w:r w:rsidRPr="007F2EBC">
        <w:rPr>
          <w:rFonts w:ascii="Calibri" w:hAnsi="Calibri" w:cs="Calibri"/>
          <w:sz w:val="22"/>
          <w:szCs w:val="22"/>
        </w:rPr>
        <w:t>te laten vervallen zonder dat de aanbieders recht hebben op enige compensatie. Een dergelijk besluit wordt gemotiveerd onder de aandacht van de aanbieders gebracht.</w:t>
      </w:r>
    </w:p>
    <w:p w14:paraId="22338D2C" w14:textId="77777777" w:rsidR="00845DD6" w:rsidRPr="007F2EBC" w:rsidRDefault="00845DD6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2EBB9DB6" w14:textId="77777777" w:rsidR="00FC226A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b/>
          <w:sz w:val="22"/>
          <w:szCs w:val="22"/>
        </w:rPr>
      </w:pPr>
      <w:r w:rsidRPr="007F2EBC">
        <w:rPr>
          <w:rFonts w:ascii="Calibri" w:hAnsi="Calibri" w:cs="Calibri"/>
          <w:b/>
          <w:sz w:val="22"/>
          <w:szCs w:val="22"/>
        </w:rPr>
        <w:t>5. BIJLAGEN</w:t>
      </w:r>
      <w:r w:rsidR="0020723A" w:rsidRPr="007F2EBC">
        <w:rPr>
          <w:rFonts w:ascii="Calibri" w:hAnsi="Calibri" w:cs="Calibri"/>
          <w:b/>
          <w:sz w:val="22"/>
          <w:szCs w:val="22"/>
        </w:rPr>
        <w:t xml:space="preserve"> </w:t>
      </w:r>
    </w:p>
    <w:p w14:paraId="6E9E28F4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De volgende bijlagen maken integraal deel uit van het bestek:</w:t>
      </w:r>
    </w:p>
    <w:p w14:paraId="449610AD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p w14:paraId="4C0A9663" w14:textId="77777777" w:rsidR="00FC226A" w:rsidRPr="007F2EBC" w:rsidRDefault="008F23AF" w:rsidP="009725E3">
      <w:pPr>
        <w:numPr>
          <w:ilvl w:val="0"/>
          <w:numId w:val="6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I</w:t>
      </w:r>
      <w:r w:rsidRPr="007F2EBC">
        <w:rPr>
          <w:rFonts w:ascii="Calibri" w:hAnsi="Calibri" w:cs="Calibri"/>
          <w:sz w:val="22"/>
          <w:szCs w:val="22"/>
        </w:rPr>
        <w:tab/>
      </w:r>
      <w:r w:rsidR="00D23E4A" w:rsidRPr="007F2EBC">
        <w:rPr>
          <w:rFonts w:ascii="Calibri" w:hAnsi="Calibri" w:cs="Calibri"/>
          <w:sz w:val="22"/>
          <w:szCs w:val="22"/>
        </w:rPr>
        <w:t xml:space="preserve"> Uitnodiging tot inschrijving</w:t>
      </w:r>
    </w:p>
    <w:p w14:paraId="4D383020" w14:textId="77777777" w:rsidR="00D81F99" w:rsidRPr="007F2EBC" w:rsidRDefault="00D81F99" w:rsidP="009725E3">
      <w:pPr>
        <w:numPr>
          <w:ilvl w:val="0"/>
          <w:numId w:val="6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I</w:t>
      </w:r>
      <w:r w:rsidR="00811555" w:rsidRPr="007F2EBC">
        <w:rPr>
          <w:rFonts w:ascii="Calibri" w:hAnsi="Calibri" w:cs="Calibri"/>
          <w:sz w:val="22"/>
          <w:szCs w:val="22"/>
        </w:rPr>
        <w:t>I</w:t>
      </w:r>
      <w:r w:rsidR="003D1949" w:rsidRPr="007F2EBC">
        <w:rPr>
          <w:rFonts w:ascii="Calibri" w:hAnsi="Calibri" w:cs="Calibri"/>
          <w:sz w:val="22"/>
          <w:szCs w:val="22"/>
        </w:rPr>
        <w:t xml:space="preserve"> Modelcontract met algemene voorwaarden</w:t>
      </w:r>
    </w:p>
    <w:p w14:paraId="7F9B257F" w14:textId="77777777" w:rsidR="00647F25" w:rsidRPr="007F2EBC" w:rsidRDefault="00811555" w:rsidP="009725E3">
      <w:pPr>
        <w:numPr>
          <w:ilvl w:val="0"/>
          <w:numId w:val="6"/>
        </w:num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7F2EBC">
        <w:rPr>
          <w:rFonts w:ascii="Calibri" w:hAnsi="Calibri" w:cs="Calibri"/>
          <w:sz w:val="22"/>
          <w:szCs w:val="22"/>
        </w:rPr>
        <w:t>III</w:t>
      </w:r>
      <w:r w:rsidR="00F50973" w:rsidRPr="007F2EBC">
        <w:rPr>
          <w:rFonts w:ascii="Calibri" w:hAnsi="Calibri" w:cs="Calibri"/>
          <w:sz w:val="22"/>
          <w:szCs w:val="22"/>
        </w:rPr>
        <w:t xml:space="preserve"> </w:t>
      </w:r>
      <w:r w:rsidR="000D3576" w:rsidRPr="007F2EBC">
        <w:rPr>
          <w:rFonts w:ascii="Calibri" w:hAnsi="Calibri" w:cs="Calibri"/>
          <w:sz w:val="22"/>
          <w:szCs w:val="22"/>
        </w:rPr>
        <w:t>Verklaring op eer uitsluitingscriteria</w:t>
      </w:r>
    </w:p>
    <w:p w14:paraId="7DFA6C39" w14:textId="77777777" w:rsidR="00D81F99" w:rsidRPr="007F2EBC" w:rsidRDefault="00D81F99" w:rsidP="009725E3">
      <w:pPr>
        <w:tabs>
          <w:tab w:val="left" w:pos="993"/>
          <w:tab w:val="left" w:pos="5670"/>
        </w:tabs>
        <w:jc w:val="both"/>
        <w:rPr>
          <w:rFonts w:ascii="Calibri" w:hAnsi="Calibri" w:cs="Calibri"/>
          <w:sz w:val="22"/>
          <w:szCs w:val="22"/>
        </w:rPr>
      </w:pPr>
    </w:p>
    <w:sectPr w:rsidR="00D81F99" w:rsidRPr="007F2EB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CFCE" w14:textId="77777777" w:rsidR="00851613" w:rsidRDefault="00851613">
      <w:r>
        <w:separator/>
      </w:r>
    </w:p>
  </w:endnote>
  <w:endnote w:type="continuationSeparator" w:id="0">
    <w:p w14:paraId="6C7D92D6" w14:textId="77777777" w:rsidR="00851613" w:rsidRDefault="0085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9744073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498D8B" w14:textId="46B59492" w:rsidR="00835811" w:rsidRPr="00835811" w:rsidRDefault="00835811" w:rsidP="00835811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35811">
              <w:rPr>
                <w:rFonts w:asciiTheme="minorHAnsi" w:hAnsiTheme="minorHAnsi" w:cstheme="minorHAnsi"/>
                <w:sz w:val="20"/>
                <w:szCs w:val="20"/>
              </w:rPr>
              <w:t xml:space="preserve">Pagina 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5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3581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5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C7C501" w14:textId="512205E9" w:rsidR="00E02252" w:rsidRPr="00835811" w:rsidRDefault="00E02252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A7A2" w14:textId="77777777" w:rsidR="00851613" w:rsidRDefault="00851613">
      <w:r>
        <w:separator/>
      </w:r>
    </w:p>
  </w:footnote>
  <w:footnote w:type="continuationSeparator" w:id="0">
    <w:p w14:paraId="01F40067" w14:textId="77777777" w:rsidR="00851613" w:rsidRDefault="0085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A8A4" w14:textId="008C1EF9" w:rsidR="00F33E64" w:rsidRPr="00F33E64" w:rsidRDefault="00F33E64">
    <w:pPr>
      <w:pStyle w:val="Header"/>
      <w:rPr>
        <w:lang w:val="nl-BE"/>
      </w:rPr>
    </w:pPr>
    <w:r>
      <w:rPr>
        <w:lang w:val="nl-BE"/>
      </w:rPr>
      <w:t>Ref 2020/101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C57"/>
    <w:multiLevelType w:val="hybridMultilevel"/>
    <w:tmpl w:val="39E44D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A5C"/>
    <w:multiLevelType w:val="hybridMultilevel"/>
    <w:tmpl w:val="6A1AFD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F26"/>
    <w:multiLevelType w:val="hybridMultilevel"/>
    <w:tmpl w:val="A1EC690E"/>
    <w:lvl w:ilvl="0" w:tplc="B56A4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8C3"/>
    <w:multiLevelType w:val="hybridMultilevel"/>
    <w:tmpl w:val="E5E2A9CE"/>
    <w:lvl w:ilvl="0" w:tplc="E4ECAE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7718"/>
    <w:multiLevelType w:val="hybridMultilevel"/>
    <w:tmpl w:val="48765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400"/>
    <w:multiLevelType w:val="hybridMultilevel"/>
    <w:tmpl w:val="7E1EB2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D7195"/>
    <w:multiLevelType w:val="hybridMultilevel"/>
    <w:tmpl w:val="ADBA2B90"/>
    <w:lvl w:ilvl="0" w:tplc="C8668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2D06"/>
    <w:multiLevelType w:val="hybridMultilevel"/>
    <w:tmpl w:val="04A6A312"/>
    <w:lvl w:ilvl="0" w:tplc="E4ECAE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E65F5"/>
    <w:multiLevelType w:val="hybridMultilevel"/>
    <w:tmpl w:val="5B9007BE"/>
    <w:lvl w:ilvl="0" w:tplc="055AA95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A80"/>
    <w:multiLevelType w:val="hybridMultilevel"/>
    <w:tmpl w:val="2F6C8AEA"/>
    <w:lvl w:ilvl="0" w:tplc="BE740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1998"/>
    <w:multiLevelType w:val="multilevel"/>
    <w:tmpl w:val="07B62E9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9" w:hanging="180"/>
      </w:pPr>
      <w:rPr>
        <w:rFonts w:hint="default"/>
      </w:rPr>
    </w:lvl>
  </w:abstractNum>
  <w:abstractNum w:abstractNumId="11" w15:restartNumberingAfterBreak="0">
    <w:nsid w:val="42E752F0"/>
    <w:multiLevelType w:val="multilevel"/>
    <w:tmpl w:val="A83C7BE6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9" w:hanging="180"/>
      </w:pPr>
      <w:rPr>
        <w:rFonts w:hint="default"/>
      </w:rPr>
    </w:lvl>
  </w:abstractNum>
  <w:abstractNum w:abstractNumId="12" w15:restartNumberingAfterBreak="0">
    <w:nsid w:val="4BD72BFC"/>
    <w:multiLevelType w:val="hybridMultilevel"/>
    <w:tmpl w:val="81F8AD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6343E"/>
    <w:multiLevelType w:val="hybridMultilevel"/>
    <w:tmpl w:val="CD8C3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837DC"/>
    <w:multiLevelType w:val="hybridMultilevel"/>
    <w:tmpl w:val="1D965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F08D8"/>
    <w:multiLevelType w:val="multilevel"/>
    <w:tmpl w:val="67D02D88"/>
    <w:lvl w:ilvl="0">
      <w:start w:val="1"/>
      <w:numFmt w:val="upperLetter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9" w:hanging="180"/>
      </w:pPr>
      <w:rPr>
        <w:rFonts w:hint="default"/>
      </w:rPr>
    </w:lvl>
  </w:abstractNum>
  <w:abstractNum w:abstractNumId="16" w15:restartNumberingAfterBreak="0">
    <w:nsid w:val="66117844"/>
    <w:multiLevelType w:val="hybridMultilevel"/>
    <w:tmpl w:val="4D98232A"/>
    <w:lvl w:ilvl="0" w:tplc="B14A18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57E5D"/>
    <w:multiLevelType w:val="hybridMultilevel"/>
    <w:tmpl w:val="2B825F0C"/>
    <w:lvl w:ilvl="0" w:tplc="B14A18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15D8B"/>
    <w:multiLevelType w:val="hybridMultilevel"/>
    <w:tmpl w:val="CE8414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C7F4B"/>
    <w:multiLevelType w:val="hybridMultilevel"/>
    <w:tmpl w:val="5C62819E"/>
    <w:lvl w:ilvl="0" w:tplc="B14A18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9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18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13"/>
  </w:num>
  <w:num w:numId="17">
    <w:abstractNumId w:val="15"/>
  </w:num>
  <w:num w:numId="18">
    <w:abstractNumId w:val="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E"/>
    <w:rsid w:val="000010D9"/>
    <w:rsid w:val="00006118"/>
    <w:rsid w:val="000061E5"/>
    <w:rsid w:val="0002481B"/>
    <w:rsid w:val="0003737B"/>
    <w:rsid w:val="00043DF3"/>
    <w:rsid w:val="00057365"/>
    <w:rsid w:val="000609A2"/>
    <w:rsid w:val="00060CD9"/>
    <w:rsid w:val="000645FC"/>
    <w:rsid w:val="00071035"/>
    <w:rsid w:val="000739D3"/>
    <w:rsid w:val="0007707B"/>
    <w:rsid w:val="000816FF"/>
    <w:rsid w:val="000860C0"/>
    <w:rsid w:val="00093EFE"/>
    <w:rsid w:val="000A5B3A"/>
    <w:rsid w:val="000A76C3"/>
    <w:rsid w:val="000C0BBB"/>
    <w:rsid w:val="000C670A"/>
    <w:rsid w:val="000D3576"/>
    <w:rsid w:val="000D44CA"/>
    <w:rsid w:val="000E05D0"/>
    <w:rsid w:val="00105BAF"/>
    <w:rsid w:val="00110535"/>
    <w:rsid w:val="00121D2C"/>
    <w:rsid w:val="00124CE3"/>
    <w:rsid w:val="0013596B"/>
    <w:rsid w:val="00141904"/>
    <w:rsid w:val="00144443"/>
    <w:rsid w:val="00152543"/>
    <w:rsid w:val="0015515A"/>
    <w:rsid w:val="0016006D"/>
    <w:rsid w:val="001611DA"/>
    <w:rsid w:val="0016590D"/>
    <w:rsid w:val="0016716F"/>
    <w:rsid w:val="00174639"/>
    <w:rsid w:val="00192C5A"/>
    <w:rsid w:val="00193856"/>
    <w:rsid w:val="00193E74"/>
    <w:rsid w:val="00194A53"/>
    <w:rsid w:val="00195956"/>
    <w:rsid w:val="0019658E"/>
    <w:rsid w:val="001C02E3"/>
    <w:rsid w:val="001D02FD"/>
    <w:rsid w:val="001D416B"/>
    <w:rsid w:val="001D5516"/>
    <w:rsid w:val="001D5C6F"/>
    <w:rsid w:val="001D73C1"/>
    <w:rsid w:val="001E41CF"/>
    <w:rsid w:val="001E5ACA"/>
    <w:rsid w:val="001F0DB6"/>
    <w:rsid w:val="00200C51"/>
    <w:rsid w:val="0020682A"/>
    <w:rsid w:val="0020723A"/>
    <w:rsid w:val="002268E3"/>
    <w:rsid w:val="002275D1"/>
    <w:rsid w:val="00232BA6"/>
    <w:rsid w:val="0023653F"/>
    <w:rsid w:val="0023780D"/>
    <w:rsid w:val="002400B4"/>
    <w:rsid w:val="00240F6C"/>
    <w:rsid w:val="00240FFA"/>
    <w:rsid w:val="0024181C"/>
    <w:rsid w:val="00247CE8"/>
    <w:rsid w:val="00250127"/>
    <w:rsid w:val="00270634"/>
    <w:rsid w:val="002755EB"/>
    <w:rsid w:val="00275C38"/>
    <w:rsid w:val="00284A61"/>
    <w:rsid w:val="00287A59"/>
    <w:rsid w:val="00293E3D"/>
    <w:rsid w:val="00297A4D"/>
    <w:rsid w:val="002A2CCC"/>
    <w:rsid w:val="002A773C"/>
    <w:rsid w:val="002B0356"/>
    <w:rsid w:val="002C50B4"/>
    <w:rsid w:val="002C6EC5"/>
    <w:rsid w:val="002D01F6"/>
    <w:rsid w:val="002D0202"/>
    <w:rsid w:val="002D7F46"/>
    <w:rsid w:val="002E027A"/>
    <w:rsid w:val="003055D1"/>
    <w:rsid w:val="003167CF"/>
    <w:rsid w:val="003267C1"/>
    <w:rsid w:val="00341157"/>
    <w:rsid w:val="003428D2"/>
    <w:rsid w:val="00342E78"/>
    <w:rsid w:val="00345787"/>
    <w:rsid w:val="00351AE4"/>
    <w:rsid w:val="00355B65"/>
    <w:rsid w:val="003646D4"/>
    <w:rsid w:val="00371411"/>
    <w:rsid w:val="00382FA6"/>
    <w:rsid w:val="00387997"/>
    <w:rsid w:val="00393255"/>
    <w:rsid w:val="00395A84"/>
    <w:rsid w:val="003A4C50"/>
    <w:rsid w:val="003B082B"/>
    <w:rsid w:val="003B23EE"/>
    <w:rsid w:val="003B2F75"/>
    <w:rsid w:val="003B3695"/>
    <w:rsid w:val="003D144D"/>
    <w:rsid w:val="003D1949"/>
    <w:rsid w:val="003E20D7"/>
    <w:rsid w:val="003F59EF"/>
    <w:rsid w:val="003F5FB1"/>
    <w:rsid w:val="004010A0"/>
    <w:rsid w:val="00403B08"/>
    <w:rsid w:val="00406306"/>
    <w:rsid w:val="00443056"/>
    <w:rsid w:val="00444454"/>
    <w:rsid w:val="004469F6"/>
    <w:rsid w:val="00456464"/>
    <w:rsid w:val="0046080C"/>
    <w:rsid w:val="00460B3B"/>
    <w:rsid w:val="00466F4A"/>
    <w:rsid w:val="004677B4"/>
    <w:rsid w:val="00471994"/>
    <w:rsid w:val="00473C3F"/>
    <w:rsid w:val="00473E73"/>
    <w:rsid w:val="00481D6E"/>
    <w:rsid w:val="004854CD"/>
    <w:rsid w:val="00491F14"/>
    <w:rsid w:val="004A04FB"/>
    <w:rsid w:val="004A4C91"/>
    <w:rsid w:val="004B1530"/>
    <w:rsid w:val="004B1784"/>
    <w:rsid w:val="004D1F8C"/>
    <w:rsid w:val="004D3DF6"/>
    <w:rsid w:val="004D5521"/>
    <w:rsid w:val="004D752C"/>
    <w:rsid w:val="004E7195"/>
    <w:rsid w:val="00501AD9"/>
    <w:rsid w:val="00503293"/>
    <w:rsid w:val="005069A9"/>
    <w:rsid w:val="00507E18"/>
    <w:rsid w:val="005139F6"/>
    <w:rsid w:val="005151C6"/>
    <w:rsid w:val="00516573"/>
    <w:rsid w:val="00531276"/>
    <w:rsid w:val="005346DF"/>
    <w:rsid w:val="005435AD"/>
    <w:rsid w:val="00544AB0"/>
    <w:rsid w:val="00554056"/>
    <w:rsid w:val="00563EE0"/>
    <w:rsid w:val="00564887"/>
    <w:rsid w:val="0057267D"/>
    <w:rsid w:val="00572DAC"/>
    <w:rsid w:val="005735DE"/>
    <w:rsid w:val="00577D62"/>
    <w:rsid w:val="00585D02"/>
    <w:rsid w:val="00585E90"/>
    <w:rsid w:val="00593172"/>
    <w:rsid w:val="005931C8"/>
    <w:rsid w:val="005960A3"/>
    <w:rsid w:val="00596956"/>
    <w:rsid w:val="005A64F6"/>
    <w:rsid w:val="005A79BB"/>
    <w:rsid w:val="005B386C"/>
    <w:rsid w:val="005B62AE"/>
    <w:rsid w:val="005C44A1"/>
    <w:rsid w:val="005C4783"/>
    <w:rsid w:val="005D1272"/>
    <w:rsid w:val="005E0833"/>
    <w:rsid w:val="005E390E"/>
    <w:rsid w:val="005F107E"/>
    <w:rsid w:val="005F1BAB"/>
    <w:rsid w:val="005F50CC"/>
    <w:rsid w:val="005F6BF2"/>
    <w:rsid w:val="005F79A6"/>
    <w:rsid w:val="0060328F"/>
    <w:rsid w:val="006050D0"/>
    <w:rsid w:val="00617AB0"/>
    <w:rsid w:val="006306AD"/>
    <w:rsid w:val="00637924"/>
    <w:rsid w:val="00646649"/>
    <w:rsid w:val="00647F25"/>
    <w:rsid w:val="00657024"/>
    <w:rsid w:val="006600AB"/>
    <w:rsid w:val="00665342"/>
    <w:rsid w:val="00683F02"/>
    <w:rsid w:val="00691F60"/>
    <w:rsid w:val="006A38E2"/>
    <w:rsid w:val="006A5996"/>
    <w:rsid w:val="006B4D4F"/>
    <w:rsid w:val="006B620F"/>
    <w:rsid w:val="006B6E2C"/>
    <w:rsid w:val="006C14BD"/>
    <w:rsid w:val="006C1856"/>
    <w:rsid w:val="006C5A52"/>
    <w:rsid w:val="006D4A2E"/>
    <w:rsid w:val="006E0853"/>
    <w:rsid w:val="006F3D8D"/>
    <w:rsid w:val="006F41EA"/>
    <w:rsid w:val="006F429E"/>
    <w:rsid w:val="006F7A86"/>
    <w:rsid w:val="00733CAC"/>
    <w:rsid w:val="007421D9"/>
    <w:rsid w:val="007428CE"/>
    <w:rsid w:val="007475EF"/>
    <w:rsid w:val="00754284"/>
    <w:rsid w:val="00754387"/>
    <w:rsid w:val="00755185"/>
    <w:rsid w:val="00756648"/>
    <w:rsid w:val="00762D9E"/>
    <w:rsid w:val="00764893"/>
    <w:rsid w:val="007729A1"/>
    <w:rsid w:val="00782130"/>
    <w:rsid w:val="007821F3"/>
    <w:rsid w:val="00785A29"/>
    <w:rsid w:val="00785E2D"/>
    <w:rsid w:val="007A01FC"/>
    <w:rsid w:val="007A4F15"/>
    <w:rsid w:val="007B5A66"/>
    <w:rsid w:val="007D38F2"/>
    <w:rsid w:val="007D7C50"/>
    <w:rsid w:val="007F2EBC"/>
    <w:rsid w:val="00802572"/>
    <w:rsid w:val="00806235"/>
    <w:rsid w:val="00810ABA"/>
    <w:rsid w:val="008111F0"/>
    <w:rsid w:val="00811555"/>
    <w:rsid w:val="008121A9"/>
    <w:rsid w:val="00812C85"/>
    <w:rsid w:val="0081619E"/>
    <w:rsid w:val="00817311"/>
    <w:rsid w:val="00820A71"/>
    <w:rsid w:val="00822289"/>
    <w:rsid w:val="00823957"/>
    <w:rsid w:val="00826953"/>
    <w:rsid w:val="00835811"/>
    <w:rsid w:val="00842B16"/>
    <w:rsid w:val="00845DD6"/>
    <w:rsid w:val="00847F13"/>
    <w:rsid w:val="00851613"/>
    <w:rsid w:val="008562F5"/>
    <w:rsid w:val="00864011"/>
    <w:rsid w:val="008711B4"/>
    <w:rsid w:val="00872FC8"/>
    <w:rsid w:val="008743CC"/>
    <w:rsid w:val="008778A4"/>
    <w:rsid w:val="00885A06"/>
    <w:rsid w:val="0089736A"/>
    <w:rsid w:val="008A2B00"/>
    <w:rsid w:val="008B13D3"/>
    <w:rsid w:val="008B168D"/>
    <w:rsid w:val="008B53BC"/>
    <w:rsid w:val="008B5F04"/>
    <w:rsid w:val="008C03AE"/>
    <w:rsid w:val="008D4B72"/>
    <w:rsid w:val="008D6CD1"/>
    <w:rsid w:val="008F23AF"/>
    <w:rsid w:val="00905B37"/>
    <w:rsid w:val="0091085E"/>
    <w:rsid w:val="009130BF"/>
    <w:rsid w:val="0091656A"/>
    <w:rsid w:val="009271D1"/>
    <w:rsid w:val="00927CA4"/>
    <w:rsid w:val="00933B46"/>
    <w:rsid w:val="00940E1A"/>
    <w:rsid w:val="00943CA4"/>
    <w:rsid w:val="009557E6"/>
    <w:rsid w:val="009725E3"/>
    <w:rsid w:val="0097448C"/>
    <w:rsid w:val="009757A8"/>
    <w:rsid w:val="00977CCA"/>
    <w:rsid w:val="00977E6B"/>
    <w:rsid w:val="00982249"/>
    <w:rsid w:val="0098246E"/>
    <w:rsid w:val="00993C21"/>
    <w:rsid w:val="00995C41"/>
    <w:rsid w:val="00995F96"/>
    <w:rsid w:val="00995F9E"/>
    <w:rsid w:val="00996EEE"/>
    <w:rsid w:val="009A231A"/>
    <w:rsid w:val="009A45FC"/>
    <w:rsid w:val="009A574C"/>
    <w:rsid w:val="009B2178"/>
    <w:rsid w:val="009B51DB"/>
    <w:rsid w:val="009B5B2E"/>
    <w:rsid w:val="009B6873"/>
    <w:rsid w:val="009C1D1E"/>
    <w:rsid w:val="009C2FF2"/>
    <w:rsid w:val="009C4706"/>
    <w:rsid w:val="009E651D"/>
    <w:rsid w:val="009F4689"/>
    <w:rsid w:val="009F6240"/>
    <w:rsid w:val="00A04B25"/>
    <w:rsid w:val="00A13517"/>
    <w:rsid w:val="00A24CF6"/>
    <w:rsid w:val="00A353A9"/>
    <w:rsid w:val="00A36DF5"/>
    <w:rsid w:val="00A5001D"/>
    <w:rsid w:val="00A5353F"/>
    <w:rsid w:val="00A55337"/>
    <w:rsid w:val="00A64EED"/>
    <w:rsid w:val="00A66610"/>
    <w:rsid w:val="00A72803"/>
    <w:rsid w:val="00A73063"/>
    <w:rsid w:val="00A75938"/>
    <w:rsid w:val="00A85511"/>
    <w:rsid w:val="00A86962"/>
    <w:rsid w:val="00A86FDA"/>
    <w:rsid w:val="00A90171"/>
    <w:rsid w:val="00A90BD0"/>
    <w:rsid w:val="00A954CA"/>
    <w:rsid w:val="00AA6123"/>
    <w:rsid w:val="00AA62A3"/>
    <w:rsid w:val="00AB3123"/>
    <w:rsid w:val="00AB780E"/>
    <w:rsid w:val="00AB7924"/>
    <w:rsid w:val="00AE6196"/>
    <w:rsid w:val="00AF3C14"/>
    <w:rsid w:val="00B04168"/>
    <w:rsid w:val="00B0560F"/>
    <w:rsid w:val="00B371DC"/>
    <w:rsid w:val="00B510A0"/>
    <w:rsid w:val="00B550F5"/>
    <w:rsid w:val="00B55B89"/>
    <w:rsid w:val="00B83AF7"/>
    <w:rsid w:val="00B92734"/>
    <w:rsid w:val="00B93A49"/>
    <w:rsid w:val="00B971A4"/>
    <w:rsid w:val="00BA643A"/>
    <w:rsid w:val="00BB5725"/>
    <w:rsid w:val="00BB5C15"/>
    <w:rsid w:val="00BC55F4"/>
    <w:rsid w:val="00BD32B1"/>
    <w:rsid w:val="00BE5648"/>
    <w:rsid w:val="00BF33BC"/>
    <w:rsid w:val="00C063A5"/>
    <w:rsid w:val="00C132C0"/>
    <w:rsid w:val="00C16A88"/>
    <w:rsid w:val="00C309B7"/>
    <w:rsid w:val="00C31504"/>
    <w:rsid w:val="00C35A07"/>
    <w:rsid w:val="00C43787"/>
    <w:rsid w:val="00C47747"/>
    <w:rsid w:val="00C56EE4"/>
    <w:rsid w:val="00C825D6"/>
    <w:rsid w:val="00C82E44"/>
    <w:rsid w:val="00C8664E"/>
    <w:rsid w:val="00C952DE"/>
    <w:rsid w:val="00CA1048"/>
    <w:rsid w:val="00CC3311"/>
    <w:rsid w:val="00CD0E10"/>
    <w:rsid w:val="00CD40C9"/>
    <w:rsid w:val="00CE696C"/>
    <w:rsid w:val="00CE7D3F"/>
    <w:rsid w:val="00D226CB"/>
    <w:rsid w:val="00D23E4A"/>
    <w:rsid w:val="00D40AEA"/>
    <w:rsid w:val="00D42179"/>
    <w:rsid w:val="00D47FFB"/>
    <w:rsid w:val="00D50390"/>
    <w:rsid w:val="00D61F1C"/>
    <w:rsid w:val="00D76079"/>
    <w:rsid w:val="00D81F99"/>
    <w:rsid w:val="00DA1AE3"/>
    <w:rsid w:val="00DA5850"/>
    <w:rsid w:val="00DA5877"/>
    <w:rsid w:val="00DA60C4"/>
    <w:rsid w:val="00DD0954"/>
    <w:rsid w:val="00DD5701"/>
    <w:rsid w:val="00DE1A5B"/>
    <w:rsid w:val="00DE474C"/>
    <w:rsid w:val="00DE53C9"/>
    <w:rsid w:val="00DF25D3"/>
    <w:rsid w:val="00DF75FC"/>
    <w:rsid w:val="00E01449"/>
    <w:rsid w:val="00E02252"/>
    <w:rsid w:val="00E06054"/>
    <w:rsid w:val="00E176C4"/>
    <w:rsid w:val="00E20B19"/>
    <w:rsid w:val="00E35056"/>
    <w:rsid w:val="00E40404"/>
    <w:rsid w:val="00E45F4B"/>
    <w:rsid w:val="00E54C15"/>
    <w:rsid w:val="00E55588"/>
    <w:rsid w:val="00E62246"/>
    <w:rsid w:val="00E62C8A"/>
    <w:rsid w:val="00E660BF"/>
    <w:rsid w:val="00E66183"/>
    <w:rsid w:val="00E818CE"/>
    <w:rsid w:val="00E82E01"/>
    <w:rsid w:val="00E91849"/>
    <w:rsid w:val="00EA4DEC"/>
    <w:rsid w:val="00EB01C8"/>
    <w:rsid w:val="00EB539D"/>
    <w:rsid w:val="00EC1297"/>
    <w:rsid w:val="00EC3A0E"/>
    <w:rsid w:val="00EC46F1"/>
    <w:rsid w:val="00ED0050"/>
    <w:rsid w:val="00ED38C4"/>
    <w:rsid w:val="00ED3F3E"/>
    <w:rsid w:val="00ED54D6"/>
    <w:rsid w:val="00EE4FD5"/>
    <w:rsid w:val="00EE5B26"/>
    <w:rsid w:val="00EE670D"/>
    <w:rsid w:val="00EE7F06"/>
    <w:rsid w:val="00EF2594"/>
    <w:rsid w:val="00EF2B3F"/>
    <w:rsid w:val="00EF442D"/>
    <w:rsid w:val="00EF4C72"/>
    <w:rsid w:val="00F01C94"/>
    <w:rsid w:val="00F02BB2"/>
    <w:rsid w:val="00F03C3A"/>
    <w:rsid w:val="00F03D68"/>
    <w:rsid w:val="00F041CC"/>
    <w:rsid w:val="00F20D5B"/>
    <w:rsid w:val="00F33E64"/>
    <w:rsid w:val="00F3430E"/>
    <w:rsid w:val="00F371D3"/>
    <w:rsid w:val="00F42BEB"/>
    <w:rsid w:val="00F50720"/>
    <w:rsid w:val="00F50973"/>
    <w:rsid w:val="00F57773"/>
    <w:rsid w:val="00F64A6C"/>
    <w:rsid w:val="00F66402"/>
    <w:rsid w:val="00F73865"/>
    <w:rsid w:val="00F83270"/>
    <w:rsid w:val="00FA37A5"/>
    <w:rsid w:val="00FB0304"/>
    <w:rsid w:val="00FC215C"/>
    <w:rsid w:val="00FC226A"/>
    <w:rsid w:val="00FC51C8"/>
    <w:rsid w:val="00FD40E7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A7CD7"/>
  <w15:chartTrackingRefBased/>
  <w15:docId w15:val="{F1DCDC0E-12A6-4EFF-BEEA-7AC83AB8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3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B03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0304"/>
  </w:style>
  <w:style w:type="character" w:styleId="Hyperlink">
    <w:name w:val="Hyperlink"/>
    <w:rsid w:val="00DF25D3"/>
    <w:rPr>
      <w:color w:val="0000FF"/>
      <w:u w:val="single"/>
    </w:rPr>
  </w:style>
  <w:style w:type="paragraph" w:styleId="BalloonText">
    <w:name w:val="Balloon Text"/>
    <w:basedOn w:val="Normal"/>
    <w:semiHidden/>
    <w:rsid w:val="0082695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40C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46F1"/>
    <w:pPr>
      <w:ind w:left="720"/>
    </w:pPr>
    <w:rPr>
      <w:rFonts w:ascii="Cambria" w:eastAsia="SimHei" w:hAnsi="Cambria"/>
      <w:sz w:val="22"/>
      <w:szCs w:val="22"/>
      <w:lang w:eastAsia="zh-CN"/>
    </w:rPr>
  </w:style>
  <w:style w:type="character" w:customStyle="1" w:styleId="Onopgelostemelding">
    <w:name w:val="Onopgeloste melding"/>
    <w:uiPriority w:val="99"/>
    <w:semiHidden/>
    <w:unhideWhenUsed/>
    <w:rsid w:val="00AE61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D7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C50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D7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C50"/>
    <w:rPr>
      <w:b/>
      <w:bCs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835811"/>
    <w:rPr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mol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sc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OL-DEPUTY-DIRECTOR-FINANCE-AND-ADMINISTRATION@eursc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OL-DEPUTY-DIRECTOR-FINANCE-AND-ADMINISTRATION@eursc.e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L-DEPUTY-DIRECTOR-FINANCE-AND-ADMINISTRATION@eurs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561DDF101314598889BC0930CA91B" ma:contentTypeVersion="10" ma:contentTypeDescription="Create a new document." ma:contentTypeScope="" ma:versionID="9e0db7b678c7b55ddd85561128e8fecd">
  <xsd:schema xmlns:xsd="http://www.w3.org/2001/XMLSchema" xmlns:xs="http://www.w3.org/2001/XMLSchema" xmlns:p="http://schemas.microsoft.com/office/2006/metadata/properties" xmlns:ns3="b35e9b04-91ac-456a-8146-d98c01c6f351" targetNamespace="http://schemas.microsoft.com/office/2006/metadata/properties" ma:root="true" ma:fieldsID="3c4f013b59e0dcc7607ea6b623a7b9cb" ns3:_="">
    <xsd:import namespace="b35e9b04-91ac-456a-8146-d98c01c6f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e9b04-91ac-456a-8146-d98c01c6f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1F84-9A00-4DE2-95BE-3324ED40B102}">
  <ds:schemaRefs>
    <ds:schemaRef ds:uri="http://purl.org/dc/terms/"/>
    <ds:schemaRef ds:uri="b35e9b04-91ac-456a-8146-d98c01c6f35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A03C1D-0AED-4BF9-BBE7-52D858E47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11BB9-3EB9-4125-A8DA-09A9A76A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e9b04-91ac-456a-8146-d98c01c6f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40009-100F-4A45-AAB2-A877CD37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883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Europese School Bergen</vt:lpstr>
      <vt:lpstr>Europese School Bergen</vt:lpstr>
    </vt:vector>
  </TitlesOfParts>
  <Company/>
  <LinksUpToDate>false</LinksUpToDate>
  <CharactersWithSpaces>6286</CharactersWithSpaces>
  <SharedDoc>false</SharedDoc>
  <HLinks>
    <vt:vector size="24" baseType="variant">
      <vt:variant>
        <vt:i4>3604496</vt:i4>
      </vt:variant>
      <vt:variant>
        <vt:i4>9</vt:i4>
      </vt:variant>
      <vt:variant>
        <vt:i4>0</vt:i4>
      </vt:variant>
      <vt:variant>
        <vt:i4>5</vt:i4>
      </vt:variant>
      <vt:variant>
        <vt:lpwstr>mailto:els.de-vries@eursc.eu</vt:lpwstr>
      </vt:variant>
      <vt:variant>
        <vt:lpwstr/>
      </vt:variant>
      <vt:variant>
        <vt:i4>6291474</vt:i4>
      </vt:variant>
      <vt:variant>
        <vt:i4>6</vt:i4>
      </vt:variant>
      <vt:variant>
        <vt:i4>0</vt:i4>
      </vt:variant>
      <vt:variant>
        <vt:i4>5</vt:i4>
      </vt:variant>
      <vt:variant>
        <vt:lpwstr>mailto:BER-info@eursc.eu</vt:lpwstr>
      </vt:variant>
      <vt:variant>
        <vt:lpwstr/>
      </vt:variant>
      <vt:variant>
        <vt:i4>6291498</vt:i4>
      </vt:variant>
      <vt:variant>
        <vt:i4>3</vt:i4>
      </vt:variant>
      <vt:variant>
        <vt:i4>0</vt:i4>
      </vt:variant>
      <vt:variant>
        <vt:i4>5</vt:i4>
      </vt:variant>
      <vt:variant>
        <vt:lpwstr>http://www.esbergen.eu/</vt:lpwstr>
      </vt:variant>
      <vt:variant>
        <vt:lpwstr/>
      </vt:variant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http://www.eursc.eu/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Europese School Bergen</dc:title>
  <dc:subject/>
  <dc:creator>Steen-Lingier</dc:creator>
  <cp:keywords/>
  <dc:description/>
  <cp:lastModifiedBy>SOMERS Wendy (MOL)</cp:lastModifiedBy>
  <cp:revision>2</cp:revision>
  <cp:lastPrinted>2018-09-26T12:46:00Z</cp:lastPrinted>
  <dcterms:created xsi:type="dcterms:W3CDTF">2020-02-24T09:26:00Z</dcterms:created>
  <dcterms:modified xsi:type="dcterms:W3CDTF">2020-02-24T09:26:00Z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0x0101008DE561DDF101314598889BC0930CA91B</vt:lpwstr>
  </property>
</Properties>
</file>